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18" w:leftChars="-342"/>
        <w:jc w:val="center"/>
        <w:rPr>
          <w:b/>
          <w:bCs/>
          <w:color w:val="FF0000"/>
          <w:sz w:val="52"/>
        </w:rPr>
      </w:pPr>
    </w:p>
    <w:p>
      <w:pPr>
        <w:rPr>
          <w:b/>
          <w:bCs/>
          <w:color w:val="FF0000"/>
          <w:sz w:val="52"/>
        </w:rPr>
      </w:pPr>
    </w:p>
    <w:p>
      <w:pPr>
        <w:rPr>
          <w:b/>
          <w:bCs/>
          <w:color w:val="FF0000"/>
          <w:sz w:val="28"/>
          <w:szCs w:val="28"/>
        </w:rPr>
      </w:pPr>
    </w:p>
    <w:p>
      <w:pPr>
        <w:jc w:val="center"/>
        <w:rPr>
          <w:rFonts w:hint="eastAsia"/>
          <w:b/>
          <w:spacing w:val="-14"/>
          <w:sz w:val="48"/>
          <w:szCs w:val="48"/>
          <w:lang w:val="en-US" w:eastAsia="zh-CN"/>
        </w:rPr>
      </w:pPr>
      <w:r>
        <w:rPr>
          <w:rFonts w:hint="eastAsia"/>
          <w:b/>
          <w:spacing w:val="-14"/>
          <w:sz w:val="48"/>
          <w:szCs w:val="48"/>
          <w:lang w:val="en-US" w:eastAsia="zh-CN"/>
        </w:rPr>
        <w:t>石家庄工业泵厂有限公司</w:t>
      </w:r>
    </w:p>
    <w:p>
      <w:pPr>
        <w:jc w:val="center"/>
        <w:rPr>
          <w:rFonts w:hint="eastAsia" w:eastAsia="宋体"/>
          <w:b/>
          <w:spacing w:val="-14"/>
          <w:sz w:val="48"/>
          <w:szCs w:val="48"/>
          <w:lang w:val="en-US" w:eastAsia="zh-CN"/>
        </w:rPr>
      </w:pPr>
      <w:r>
        <w:rPr>
          <w:rFonts w:hint="eastAsia"/>
          <w:b/>
          <w:spacing w:val="-14"/>
          <w:sz w:val="48"/>
          <w:szCs w:val="48"/>
          <w:lang w:val="en-US" w:eastAsia="zh-CN"/>
        </w:rPr>
        <w:t>喷漆房废气治理项目</w:t>
      </w:r>
    </w:p>
    <w:p>
      <w:pPr>
        <w:jc w:val="center"/>
        <w:rPr>
          <w:rFonts w:hint="eastAsia" w:eastAsia="宋体"/>
          <w:b/>
          <w:sz w:val="48"/>
          <w:szCs w:val="48"/>
          <w:lang w:val="en-US" w:eastAsia="zh-CN"/>
        </w:rPr>
      </w:pPr>
      <w:r>
        <w:rPr>
          <w:b/>
          <w:sz w:val="48"/>
          <w:szCs w:val="48"/>
        </w:rPr>
        <w:t>竣工环境保护验收监测报告</w:t>
      </w:r>
      <w:r>
        <w:rPr>
          <w:rFonts w:hint="eastAsia"/>
          <w:b/>
          <w:sz w:val="48"/>
          <w:szCs w:val="48"/>
          <w:lang w:val="en-US" w:eastAsia="zh-CN"/>
        </w:rPr>
        <w:t>表</w:t>
      </w:r>
    </w:p>
    <w:p>
      <w:pPr>
        <w:jc w:val="center"/>
        <w:rPr>
          <w:b/>
          <w:bCs/>
          <w:color w:val="FF0000"/>
          <w:sz w:val="52"/>
          <w:szCs w:val="52"/>
        </w:rPr>
      </w:pPr>
    </w:p>
    <w:p>
      <w:pPr>
        <w:rPr>
          <w:b/>
          <w:bCs/>
          <w:color w:val="FF0000"/>
          <w:sz w:val="52"/>
          <w:szCs w:val="52"/>
        </w:rPr>
      </w:pPr>
    </w:p>
    <w:p>
      <w:pPr>
        <w:rPr>
          <w:color w:val="FF0000"/>
          <w:sz w:val="32"/>
        </w:rPr>
      </w:pPr>
    </w:p>
    <w:p>
      <w:pPr>
        <w:pStyle w:val="24"/>
        <w:rPr>
          <w:color w:val="FF0000"/>
        </w:rPr>
      </w:pPr>
    </w:p>
    <w:p>
      <w:pPr>
        <w:rPr>
          <w:color w:val="FF0000"/>
          <w:sz w:val="32"/>
        </w:rPr>
      </w:pPr>
    </w:p>
    <w:p>
      <w:pPr>
        <w:pStyle w:val="24"/>
        <w:rPr>
          <w:color w:val="FF0000"/>
        </w:rPr>
      </w:pPr>
    </w:p>
    <w:p>
      <w:pPr>
        <w:pStyle w:val="24"/>
        <w:rPr>
          <w:color w:val="FF0000"/>
        </w:rPr>
      </w:pPr>
    </w:p>
    <w:p>
      <w:pPr>
        <w:rPr>
          <w:color w:val="FF0000"/>
          <w:sz w:val="32"/>
        </w:rPr>
      </w:pPr>
    </w:p>
    <w:p>
      <w:pPr>
        <w:rPr>
          <w:color w:val="FF0000"/>
          <w:sz w:val="32"/>
        </w:rPr>
      </w:pPr>
    </w:p>
    <w:tbl>
      <w:tblPr>
        <w:tblStyle w:val="17"/>
        <w:tblpPr w:leftFromText="180" w:rightFromText="180" w:vertAnchor="text" w:horzAnchor="margin" w:tblpXSpec="center" w:tblpY="1"/>
        <w:tblW w:w="9108" w:type="dxa"/>
        <w:tblInd w:w="0" w:type="dxa"/>
        <w:tblLayout w:type="fixed"/>
        <w:tblCellMar>
          <w:top w:w="0" w:type="dxa"/>
          <w:left w:w="108" w:type="dxa"/>
          <w:bottom w:w="0" w:type="dxa"/>
          <w:right w:w="108" w:type="dxa"/>
        </w:tblCellMar>
      </w:tblPr>
      <w:tblGrid>
        <w:gridCol w:w="3448"/>
        <w:gridCol w:w="5660"/>
      </w:tblGrid>
      <w:tr>
        <w:tblPrEx>
          <w:tblCellMar>
            <w:top w:w="0" w:type="dxa"/>
            <w:left w:w="108" w:type="dxa"/>
            <w:bottom w:w="0" w:type="dxa"/>
            <w:right w:w="108" w:type="dxa"/>
          </w:tblCellMar>
        </w:tblPrEx>
        <w:trPr>
          <w:trHeight w:val="567" w:hRule="atLeast"/>
        </w:trPr>
        <w:tc>
          <w:tcPr>
            <w:tcW w:w="3448" w:type="dxa"/>
          </w:tcPr>
          <w:p>
            <w:pPr>
              <w:jc w:val="right"/>
              <w:rPr>
                <w:b/>
                <w:bCs/>
                <w:sz w:val="30"/>
                <w:szCs w:val="30"/>
              </w:rPr>
            </w:pPr>
            <w:r>
              <w:rPr>
                <w:rFonts w:hint="eastAsia" w:hAnsi="宋体"/>
                <w:b/>
                <w:bCs/>
                <w:sz w:val="30"/>
                <w:szCs w:val="30"/>
              </w:rPr>
              <w:t>建设</w:t>
            </w:r>
            <w:r>
              <w:rPr>
                <w:rFonts w:hAnsi="宋体"/>
                <w:b/>
                <w:bCs/>
                <w:sz w:val="30"/>
                <w:szCs w:val="30"/>
              </w:rPr>
              <w:t>单位：</w:t>
            </w:r>
          </w:p>
        </w:tc>
        <w:tc>
          <w:tcPr>
            <w:tcW w:w="5660" w:type="dxa"/>
          </w:tcPr>
          <w:p>
            <w:pPr>
              <w:rPr>
                <w:b/>
                <w:bCs/>
                <w:sz w:val="30"/>
                <w:szCs w:val="30"/>
              </w:rPr>
            </w:pPr>
            <w:r>
              <w:rPr>
                <w:rFonts w:hint="eastAsia" w:hAnsi="宋体"/>
                <w:b/>
                <w:bCs/>
                <w:sz w:val="30"/>
                <w:szCs w:val="30"/>
                <w:lang w:eastAsia="zh-CN"/>
              </w:rPr>
              <w:t>石家庄工业泵厂有限公司</w:t>
            </w:r>
            <w:r>
              <w:rPr>
                <w:rFonts w:hint="eastAsia" w:hAnsi="宋体"/>
                <w:b/>
                <w:bCs/>
                <w:sz w:val="30"/>
                <w:szCs w:val="30"/>
              </w:rPr>
              <w:t xml:space="preserve"> </w:t>
            </w:r>
          </w:p>
        </w:tc>
      </w:tr>
      <w:tr>
        <w:tblPrEx>
          <w:tblCellMar>
            <w:top w:w="0" w:type="dxa"/>
            <w:left w:w="108" w:type="dxa"/>
            <w:bottom w:w="0" w:type="dxa"/>
            <w:right w:w="108" w:type="dxa"/>
          </w:tblCellMar>
        </w:tblPrEx>
        <w:trPr>
          <w:trHeight w:val="567" w:hRule="atLeast"/>
        </w:trPr>
        <w:tc>
          <w:tcPr>
            <w:tcW w:w="3448" w:type="dxa"/>
          </w:tcPr>
          <w:p>
            <w:pPr>
              <w:jc w:val="right"/>
              <w:rPr>
                <w:rFonts w:hAnsi="宋体"/>
                <w:b/>
                <w:bCs/>
                <w:sz w:val="30"/>
                <w:szCs w:val="30"/>
              </w:rPr>
            </w:pPr>
            <w:r>
              <w:rPr>
                <w:rFonts w:hint="eastAsia" w:hAnsi="宋体"/>
                <w:b/>
                <w:bCs/>
                <w:sz w:val="30"/>
                <w:szCs w:val="30"/>
              </w:rPr>
              <w:t>编制单位：</w:t>
            </w:r>
          </w:p>
        </w:tc>
        <w:tc>
          <w:tcPr>
            <w:tcW w:w="5660" w:type="dxa"/>
          </w:tcPr>
          <w:p>
            <w:pPr>
              <w:rPr>
                <w:rFonts w:hint="eastAsia" w:hAnsi="宋体" w:eastAsia="宋体"/>
                <w:b/>
                <w:bCs/>
                <w:sz w:val="30"/>
                <w:szCs w:val="30"/>
                <w:lang w:eastAsia="zh-CN"/>
              </w:rPr>
            </w:pPr>
            <w:r>
              <w:rPr>
                <w:rFonts w:hint="eastAsia" w:hAnsi="宋体"/>
                <w:b/>
                <w:bCs/>
                <w:sz w:val="30"/>
                <w:szCs w:val="30"/>
                <w:lang w:eastAsia="zh-CN"/>
              </w:rPr>
              <w:t>石家庄工业泵厂有限公司</w:t>
            </w:r>
          </w:p>
        </w:tc>
      </w:tr>
      <w:tr>
        <w:tblPrEx>
          <w:tblCellMar>
            <w:top w:w="0" w:type="dxa"/>
            <w:left w:w="108" w:type="dxa"/>
            <w:bottom w:w="0" w:type="dxa"/>
            <w:right w:w="108" w:type="dxa"/>
          </w:tblCellMar>
        </w:tblPrEx>
        <w:trPr>
          <w:trHeight w:val="567" w:hRule="atLeast"/>
        </w:trPr>
        <w:tc>
          <w:tcPr>
            <w:tcW w:w="9108" w:type="dxa"/>
            <w:gridSpan w:val="2"/>
          </w:tcPr>
          <w:p>
            <w:pPr>
              <w:wordWrap w:val="0"/>
              <w:jc w:val="right"/>
              <w:rPr>
                <w:b/>
                <w:bCs/>
                <w:color w:val="FF0000"/>
                <w:sz w:val="30"/>
                <w:szCs w:val="30"/>
              </w:rPr>
            </w:pPr>
            <w:r>
              <w:rPr>
                <w:rFonts w:hint="eastAsia"/>
                <w:b/>
                <w:bCs/>
                <w:color w:val="FF0000"/>
                <w:sz w:val="30"/>
                <w:szCs w:val="30"/>
              </w:rPr>
              <w:t xml:space="preserve">  </w:t>
            </w:r>
          </w:p>
          <w:p>
            <w:pPr>
              <w:wordWrap w:val="0"/>
              <w:jc w:val="right"/>
              <w:rPr>
                <w:b/>
                <w:bCs/>
                <w:sz w:val="30"/>
                <w:szCs w:val="30"/>
              </w:rPr>
            </w:pPr>
          </w:p>
          <w:p>
            <w:pPr>
              <w:jc w:val="center"/>
              <w:rPr>
                <w:b/>
                <w:bCs/>
                <w:color w:val="FF0000"/>
                <w:sz w:val="30"/>
                <w:szCs w:val="30"/>
              </w:rPr>
            </w:pPr>
            <w:r>
              <w:rPr>
                <w:b/>
                <w:bCs/>
                <w:sz w:val="30"/>
                <w:szCs w:val="30"/>
              </w:rPr>
              <w:t>201</w:t>
            </w:r>
            <w:r>
              <w:rPr>
                <w:rFonts w:hint="eastAsia"/>
                <w:b/>
                <w:bCs/>
                <w:sz w:val="30"/>
                <w:szCs w:val="30"/>
              </w:rPr>
              <w:t>9年</w:t>
            </w:r>
            <w:r>
              <w:rPr>
                <w:rFonts w:hint="eastAsia"/>
                <w:b/>
                <w:bCs/>
                <w:sz w:val="30"/>
                <w:szCs w:val="30"/>
                <w:lang w:val="en-US" w:eastAsia="zh-CN"/>
              </w:rPr>
              <w:t>11</w:t>
            </w:r>
            <w:r>
              <w:rPr>
                <w:rFonts w:hint="eastAsia"/>
                <w:b/>
                <w:bCs/>
                <w:sz w:val="30"/>
                <w:szCs w:val="30"/>
              </w:rPr>
              <w:t>月</w:t>
            </w:r>
            <w:r>
              <w:rPr>
                <w:rFonts w:hint="eastAsia"/>
                <w:b/>
                <w:bCs/>
                <w:sz w:val="30"/>
                <w:szCs w:val="30"/>
                <w:lang w:val="en-US" w:eastAsia="zh-CN"/>
              </w:rPr>
              <w:t>20</w:t>
            </w:r>
            <w:r>
              <w:rPr>
                <w:rFonts w:hint="eastAsia"/>
                <w:b/>
                <w:bCs/>
                <w:sz w:val="30"/>
                <w:szCs w:val="30"/>
              </w:rPr>
              <w:t>日</w:t>
            </w:r>
          </w:p>
        </w:tc>
      </w:tr>
    </w:tbl>
    <w:p>
      <w:pPr>
        <w:spacing w:line="480" w:lineRule="auto"/>
        <w:rPr>
          <w:color w:val="FF0000"/>
          <w:sz w:val="32"/>
        </w:rPr>
      </w:pPr>
      <w:r>
        <w:rPr>
          <w:color w:val="FF0000"/>
          <w:sz w:val="32"/>
        </w:rPr>
        <w:br w:type="page"/>
      </w:r>
    </w:p>
    <w:p>
      <w:pPr>
        <w:spacing w:before="665" w:line="480" w:lineRule="auto"/>
        <w:rPr>
          <w:rFonts w:ascii="宋体" w:hAnsi="宋体" w:cs="宋体"/>
          <w:b/>
          <w:spacing w:val="28"/>
          <w:sz w:val="28"/>
        </w:rPr>
      </w:pPr>
    </w:p>
    <w:p>
      <w:pPr>
        <w:spacing w:line="480" w:lineRule="auto"/>
        <w:rPr>
          <w:rFonts w:hAnsi="宋体" w:cs="宋体"/>
          <w:b/>
          <w:spacing w:val="20"/>
          <w:sz w:val="28"/>
        </w:rPr>
      </w:pPr>
      <w:r>
        <w:rPr>
          <w:rFonts w:hint="eastAsia" w:ascii="宋体" w:hAnsi="宋体" w:cs="宋体"/>
          <w:b/>
          <w:spacing w:val="28"/>
          <w:sz w:val="28"/>
        </w:rPr>
        <w:t xml:space="preserve">建设单位法人代表：  </w:t>
      </w:r>
      <w:r>
        <w:rPr>
          <w:rFonts w:hint="eastAsia" w:ascii="宋体" w:hAnsi="宋体" w:cs="宋体"/>
          <w:b/>
          <w:sz w:val="28"/>
        </w:rPr>
        <w:t xml:space="preserve">         </w:t>
      </w:r>
    </w:p>
    <w:p>
      <w:pPr>
        <w:spacing w:line="480" w:lineRule="auto"/>
        <w:rPr>
          <w:rFonts w:ascii="宋体" w:hAnsi="宋体" w:cs="宋体"/>
          <w:b/>
          <w:sz w:val="28"/>
        </w:rPr>
      </w:pPr>
      <w:r>
        <w:rPr>
          <w:rFonts w:hint="eastAsia" w:ascii="宋体" w:hAnsi="宋体" w:cs="宋体"/>
          <w:b/>
          <w:spacing w:val="28"/>
          <w:sz w:val="28"/>
        </w:rPr>
        <w:t>编制单位法人代表：</w:t>
      </w:r>
      <w:r>
        <w:rPr>
          <w:rFonts w:hint="eastAsia" w:ascii="宋体" w:hAnsi="宋体" w:cs="宋体"/>
          <w:b/>
          <w:sz w:val="28"/>
        </w:rPr>
        <w:t xml:space="preserve">           </w:t>
      </w:r>
    </w:p>
    <w:p>
      <w:pPr>
        <w:spacing w:line="480" w:lineRule="auto"/>
        <w:rPr>
          <w:rFonts w:ascii="宋体" w:hAnsi="宋体" w:cs="宋体"/>
          <w:b/>
          <w:spacing w:val="125"/>
          <w:sz w:val="28"/>
        </w:rPr>
      </w:pPr>
      <w:r>
        <w:rPr>
          <w:rFonts w:hint="eastAsia" w:ascii="宋体" w:hAnsi="宋体" w:cs="宋体"/>
          <w:b/>
          <w:spacing w:val="125"/>
          <w:sz w:val="28"/>
        </w:rPr>
        <w:t>项目负责人：</w:t>
      </w:r>
    </w:p>
    <w:p>
      <w:pPr>
        <w:spacing w:line="480" w:lineRule="auto"/>
        <w:rPr>
          <w:rFonts w:ascii="宋体" w:hAnsi="宋体" w:cs="宋体"/>
          <w:b/>
          <w:spacing w:val="295"/>
          <w:sz w:val="28"/>
        </w:rPr>
      </w:pPr>
      <w:r>
        <w:rPr>
          <w:rFonts w:hint="eastAsia" w:ascii="宋体" w:hAnsi="宋体" w:cs="宋体"/>
          <w:b/>
          <w:spacing w:val="295"/>
          <w:sz w:val="28"/>
        </w:rPr>
        <w:t>填表人：</w:t>
      </w:r>
    </w:p>
    <w:p>
      <w:pPr>
        <w:spacing w:line="360" w:lineRule="auto"/>
        <w:rPr>
          <w:rFonts w:ascii="宋体" w:hAnsi="宋体" w:cs="宋体"/>
          <w:b/>
          <w:sz w:val="28"/>
        </w:rPr>
      </w:pPr>
    </w:p>
    <w:p>
      <w:pPr>
        <w:spacing w:line="360" w:lineRule="auto"/>
        <w:rPr>
          <w:rFonts w:ascii="宋体" w:hAnsi="宋体" w:cs="宋体"/>
          <w:b/>
          <w:color w:val="FF0000"/>
          <w:sz w:val="28"/>
        </w:rPr>
      </w:pPr>
    </w:p>
    <w:p>
      <w:pPr>
        <w:pStyle w:val="23"/>
        <w:rPr>
          <w:color w:val="FF0000"/>
        </w:rPr>
      </w:pPr>
    </w:p>
    <w:p>
      <w:pPr>
        <w:pStyle w:val="23"/>
        <w:rPr>
          <w:color w:val="FF0000"/>
        </w:rPr>
      </w:pPr>
    </w:p>
    <w:p>
      <w:pPr>
        <w:pStyle w:val="23"/>
        <w:rPr>
          <w:color w:val="FF0000"/>
        </w:rPr>
      </w:pPr>
    </w:p>
    <w:p>
      <w:pPr>
        <w:spacing w:line="360" w:lineRule="auto"/>
        <w:rPr>
          <w:rFonts w:ascii="宋体" w:hAnsi="宋体" w:cs="宋体"/>
          <w:b/>
          <w:color w:val="FF0000"/>
          <w:sz w:val="28"/>
        </w:rPr>
      </w:pPr>
    </w:p>
    <w:p>
      <w:pPr>
        <w:spacing w:line="360" w:lineRule="auto"/>
        <w:rPr>
          <w:rFonts w:ascii="宋体" w:hAnsi="宋体" w:cs="宋体"/>
          <w:b/>
          <w:color w:val="FF0000"/>
          <w:sz w:val="28"/>
        </w:rPr>
      </w:pPr>
    </w:p>
    <w:p>
      <w:pPr>
        <w:spacing w:line="360" w:lineRule="auto"/>
        <w:rPr>
          <w:rFonts w:ascii="宋体" w:hAnsi="宋体" w:cs="宋体"/>
          <w:b/>
          <w:color w:val="FF0000"/>
          <w:sz w:val="28"/>
        </w:rPr>
      </w:pPr>
    </w:p>
    <w:p>
      <w:pPr>
        <w:pStyle w:val="24"/>
      </w:pPr>
    </w:p>
    <w:p>
      <w:pPr>
        <w:spacing w:line="360" w:lineRule="auto"/>
        <w:rPr>
          <w:rFonts w:ascii="宋体" w:hAnsi="宋体" w:cs="宋体"/>
          <w:color w:val="FF0000"/>
          <w:sz w:val="28"/>
        </w:rPr>
      </w:pPr>
      <w:r>
        <w:rPr>
          <w:rFonts w:hint="eastAsia" w:ascii="宋体" w:hAnsi="宋体" w:cs="宋体"/>
          <w:color w:val="FF0000"/>
          <w:sz w:val="28"/>
        </w:rPr>
        <w:tab/>
      </w:r>
    </w:p>
    <w:p>
      <w:pPr>
        <w:pStyle w:val="24"/>
        <w:rPr>
          <w:color w:val="auto"/>
        </w:rPr>
      </w:pPr>
      <w:r>
        <w:rPr>
          <w:sz w:val="28"/>
        </w:rPr>
        <w:pict>
          <v:rect id="_x0000_s2990" o:spid="_x0000_s2990" o:spt="1" style="position:absolute;left:0pt;margin-left:276.2pt;margin-top:13.25pt;height:74.7pt;width:189pt;z-index:252727296;mso-width-relative:page;mso-height-relative:page;" filled="f" stroked="f" coordsize="21600,21600">
            <v:path/>
            <v:fill on="f" focussize="0,0"/>
            <v:stroke on="f"/>
            <v:imagedata o:title=""/>
            <o:lock v:ext="edit" aspectratio="f"/>
            <v:textbox>
              <w:txbxContent>
                <w:p>
                  <w:pPr>
                    <w:jc w:val="left"/>
                  </w:pPr>
                  <w:r>
                    <w:rPr>
                      <w:rFonts w:hint="eastAsia" w:hAnsi="宋体"/>
                      <w:spacing w:val="-12"/>
                      <w:sz w:val="28"/>
                      <w:lang w:eastAsia="zh-CN"/>
                    </w:rPr>
                    <w:t>石家庄工业泵厂有限公司</w:t>
                  </w:r>
                </w:p>
              </w:txbxContent>
            </v:textbox>
          </v:rect>
        </w:pict>
      </w:r>
    </w:p>
    <w:p>
      <w:pPr>
        <w:keepNext w:val="0"/>
        <w:keepLines w:val="0"/>
        <w:pageBreakBefore w:val="0"/>
        <w:widowControl w:val="0"/>
        <w:kinsoku/>
        <w:wordWrap/>
        <w:overflowPunct/>
        <w:topLinePunct w:val="0"/>
        <w:autoSpaceDE/>
        <w:autoSpaceDN/>
        <w:bidi w:val="0"/>
        <w:adjustRightInd/>
        <w:snapToGrid/>
        <w:spacing w:line="480" w:lineRule="auto"/>
        <w:ind w:left="-420" w:leftChars="-200"/>
        <w:jc w:val="left"/>
        <w:textAlignment w:val="auto"/>
        <w:rPr>
          <w:rFonts w:hint="default" w:hAnsi="宋体" w:eastAsia="宋体"/>
          <w:spacing w:val="-12"/>
          <w:sz w:val="28"/>
          <w:lang w:val="en-US" w:eastAsia="zh-CN"/>
        </w:rPr>
      </w:pPr>
      <w:r>
        <w:rPr>
          <w:rFonts w:hAnsi="宋体"/>
          <w:spacing w:val="-2"/>
          <w:sz w:val="28"/>
        </w:rPr>
        <w:t>建设单位：</w:t>
      </w:r>
      <w:r>
        <w:rPr>
          <w:rFonts w:hint="eastAsia" w:hAnsi="宋体"/>
          <w:spacing w:val="-12"/>
          <w:sz w:val="28"/>
          <w:lang w:eastAsia="zh-CN"/>
        </w:rPr>
        <w:t>石家庄工业泵厂有限公司</w:t>
      </w:r>
      <w:r>
        <w:rPr>
          <w:rFonts w:hint="eastAsia" w:hAnsi="宋体"/>
          <w:spacing w:val="-12"/>
          <w:sz w:val="28"/>
        </w:rPr>
        <w:t xml:space="preserve"> </w:t>
      </w:r>
      <w:r>
        <w:rPr>
          <w:rFonts w:hint="eastAsia" w:hAnsi="宋体"/>
          <w:spacing w:val="-12"/>
          <w:sz w:val="28"/>
          <w:lang w:val="en-US" w:eastAsia="zh-CN"/>
        </w:rPr>
        <w:t xml:space="preserve">   </w:t>
      </w:r>
      <w:r>
        <w:rPr>
          <w:rFonts w:hAnsi="宋体"/>
          <w:spacing w:val="-2"/>
          <w:sz w:val="28"/>
        </w:rPr>
        <w:t>建设单位：</w:t>
      </w:r>
    </w:p>
    <w:p>
      <w:pPr>
        <w:keepNext w:val="0"/>
        <w:keepLines w:val="0"/>
        <w:pageBreakBefore w:val="0"/>
        <w:widowControl w:val="0"/>
        <w:kinsoku/>
        <w:wordWrap/>
        <w:overflowPunct/>
        <w:topLinePunct w:val="0"/>
        <w:autoSpaceDE/>
        <w:autoSpaceDN/>
        <w:bidi w:val="0"/>
        <w:adjustRightInd/>
        <w:snapToGrid/>
        <w:spacing w:line="480" w:lineRule="auto"/>
        <w:ind w:left="-420" w:leftChars="-200"/>
        <w:jc w:val="left"/>
        <w:textAlignment w:val="auto"/>
        <w:rPr>
          <w:rFonts w:hint="default" w:eastAsia="宋体"/>
          <w:sz w:val="28"/>
          <w:lang w:val="en-US" w:eastAsia="zh-CN"/>
        </w:rPr>
      </w:pPr>
      <w:r>
        <w:rPr>
          <w:rFonts w:hAnsi="宋体"/>
          <w:sz w:val="28"/>
        </w:rPr>
        <w:t>电话</w:t>
      </w:r>
      <w:r>
        <w:rPr>
          <w:sz w:val="28"/>
        </w:rPr>
        <w:t xml:space="preserve">: </w:t>
      </w:r>
      <w:r>
        <w:rPr>
          <w:rFonts w:hint="eastAsia"/>
          <w:sz w:val="28"/>
          <w:lang w:val="en-US" w:eastAsia="zh-CN"/>
        </w:rPr>
        <w:t>13931882416</w:t>
      </w:r>
      <w:r>
        <w:rPr>
          <w:sz w:val="28"/>
        </w:rPr>
        <w:t xml:space="preserve"> </w:t>
      </w:r>
      <w:r>
        <w:rPr>
          <w:rFonts w:hint="eastAsia"/>
          <w:sz w:val="28"/>
          <w:lang w:val="en-US" w:eastAsia="zh-CN"/>
        </w:rPr>
        <w:t xml:space="preserve">                </w:t>
      </w:r>
      <w:r>
        <w:rPr>
          <w:rFonts w:hAnsi="宋体"/>
          <w:sz w:val="28"/>
        </w:rPr>
        <w:t>电话</w:t>
      </w:r>
      <w:r>
        <w:rPr>
          <w:sz w:val="28"/>
        </w:rPr>
        <w:t xml:space="preserve">: </w:t>
      </w:r>
      <w:r>
        <w:rPr>
          <w:rFonts w:hint="eastAsia"/>
          <w:sz w:val="28"/>
          <w:lang w:val="en-US" w:eastAsia="zh-CN"/>
        </w:rPr>
        <w:t>13931882416</w:t>
      </w:r>
      <w:r>
        <w:rPr>
          <w:sz w:val="28"/>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420" w:leftChars="-200"/>
        <w:jc w:val="left"/>
        <w:textAlignment w:val="auto"/>
        <w:rPr>
          <w:rFonts w:hint="eastAsia"/>
          <w:sz w:val="28"/>
        </w:rPr>
      </w:pPr>
      <w:r>
        <w:rPr>
          <w:sz w:val="28"/>
        </w:rPr>
        <w:pict>
          <v:rect id="_x0000_s2051" o:spid="_x0000_s2051" o:spt="1" style="position:absolute;left:0pt;margin-left:242.5pt;margin-top:31.6pt;height:74.7pt;width:189pt;z-index:252009472;mso-width-relative:page;mso-height-relative:page;" filled="f" stroked="f" coordsize="21600,21600">
            <v:path/>
            <v:fill on="f" focussize="0,0"/>
            <v:stroke on="f"/>
            <v:imagedata o:title=""/>
            <o:lock v:ext="edit" aspectratio="f"/>
            <v:textbox>
              <w:txbxContent>
                <w:p>
                  <w:pPr>
                    <w:jc w:val="left"/>
                  </w:pPr>
                  <w:r>
                    <w:rPr>
                      <w:rFonts w:hint="eastAsia"/>
                      <w:sz w:val="28"/>
                      <w:lang w:eastAsia="zh-CN"/>
                    </w:rPr>
                    <w:t>河北省石家庄市井陉矿区井阳路</w:t>
                  </w:r>
                  <w:r>
                    <w:rPr>
                      <w:rFonts w:hint="eastAsia"/>
                      <w:sz w:val="28"/>
                      <w:lang w:val="en-US" w:eastAsia="zh-CN"/>
                    </w:rPr>
                    <w:t>5号</w:t>
                  </w:r>
                </w:p>
              </w:txbxContent>
            </v:textbox>
          </v:rect>
        </w:pict>
      </w:r>
      <w:r>
        <w:rPr>
          <w:sz w:val="28"/>
        </w:rPr>
        <w:pict>
          <v:rect id="_x0000_s2986" o:spid="_x0000_s2986" o:spt="1" style="position:absolute;left:0pt;margin-left:9pt;margin-top:29.9pt;height:74.7pt;width:189pt;z-index:252370944;mso-width-relative:page;mso-height-relative:page;" filled="f" stroked="f" coordsize="21600,21600">
            <v:path/>
            <v:fill on="f" focussize="0,0"/>
            <v:stroke on="f"/>
            <v:imagedata o:title=""/>
            <o:lock v:ext="edit" aspectratio="f"/>
            <v:textbox>
              <w:txbxContent>
                <w:p>
                  <w:pPr>
                    <w:jc w:val="left"/>
                  </w:pPr>
                  <w:r>
                    <w:rPr>
                      <w:rFonts w:hint="eastAsia"/>
                      <w:sz w:val="28"/>
                      <w:lang w:eastAsia="zh-CN"/>
                    </w:rPr>
                    <w:t>河北省石家庄市井陉矿区井阳路</w:t>
                  </w:r>
                  <w:r>
                    <w:rPr>
                      <w:rFonts w:hint="eastAsia"/>
                      <w:sz w:val="28"/>
                      <w:lang w:val="en-US" w:eastAsia="zh-CN"/>
                    </w:rPr>
                    <w:t>5号</w:t>
                  </w:r>
                </w:p>
              </w:txbxContent>
            </v:textbox>
          </v:rect>
        </w:pict>
      </w:r>
      <w:r>
        <w:rPr>
          <w:rFonts w:hAnsi="宋体"/>
          <w:sz w:val="28"/>
        </w:rPr>
        <w:t>邮编</w:t>
      </w:r>
      <w:r>
        <w:rPr>
          <w:sz w:val="28"/>
        </w:rPr>
        <w:t>:</w:t>
      </w:r>
      <w:r>
        <w:rPr>
          <w:rFonts w:hint="eastAsia"/>
          <w:sz w:val="28"/>
        </w:rPr>
        <w:t xml:space="preserve"> </w:t>
      </w:r>
      <w:r>
        <w:rPr>
          <w:sz w:val="28"/>
        </w:rPr>
        <w:t>05</w:t>
      </w:r>
      <w:r>
        <w:rPr>
          <w:rFonts w:hint="eastAsia"/>
          <w:sz w:val="28"/>
        </w:rPr>
        <w:t>1430</w:t>
      </w:r>
      <w:r>
        <w:rPr>
          <w:sz w:val="28"/>
        </w:rPr>
        <w:t xml:space="preserve">                   </w:t>
      </w:r>
      <w:r>
        <w:rPr>
          <w:rFonts w:hint="eastAsia"/>
          <w:sz w:val="28"/>
        </w:rPr>
        <w:t xml:space="preserve"> </w:t>
      </w:r>
      <w:r>
        <w:rPr>
          <w:rFonts w:hint="eastAsia"/>
          <w:sz w:val="28"/>
          <w:lang w:val="en-US" w:eastAsia="zh-CN"/>
        </w:rPr>
        <w:t xml:space="preserve">  </w:t>
      </w:r>
      <w:r>
        <w:rPr>
          <w:rFonts w:hAnsi="宋体"/>
          <w:sz w:val="28"/>
        </w:rPr>
        <w:t>邮编</w:t>
      </w:r>
      <w:r>
        <w:rPr>
          <w:sz w:val="28"/>
        </w:rPr>
        <w:t>:</w:t>
      </w:r>
      <w:r>
        <w:rPr>
          <w:rFonts w:hint="eastAsia"/>
          <w:sz w:val="28"/>
        </w:rPr>
        <w:t xml:space="preserve"> </w:t>
      </w:r>
      <w:r>
        <w:rPr>
          <w:sz w:val="28"/>
        </w:rPr>
        <w:t>05</w:t>
      </w:r>
      <w:r>
        <w:rPr>
          <w:rFonts w:hint="eastAsia"/>
          <w:sz w:val="28"/>
        </w:rPr>
        <w:t>1430</w:t>
      </w:r>
    </w:p>
    <w:p>
      <w:pPr>
        <w:keepNext w:val="0"/>
        <w:keepLines w:val="0"/>
        <w:pageBreakBefore w:val="0"/>
        <w:widowControl w:val="0"/>
        <w:kinsoku/>
        <w:wordWrap/>
        <w:overflowPunct/>
        <w:topLinePunct w:val="0"/>
        <w:autoSpaceDE/>
        <w:autoSpaceDN/>
        <w:bidi w:val="0"/>
        <w:adjustRightInd/>
        <w:snapToGrid/>
        <w:spacing w:line="480" w:lineRule="auto"/>
        <w:ind w:left="-420" w:leftChars="-200"/>
        <w:jc w:val="left"/>
        <w:textAlignment w:val="auto"/>
        <w:rPr>
          <w:sz w:val="28"/>
        </w:rPr>
      </w:pPr>
      <w:r>
        <w:rPr>
          <w:sz w:val="28"/>
        </w:rPr>
        <w:t>地址:</w:t>
      </w:r>
      <w:r>
        <w:rPr>
          <w:rFonts w:hint="eastAsia"/>
          <w:sz w:val="28"/>
        </w:rPr>
        <w:t xml:space="preserve"> </w:t>
      </w:r>
      <w:r>
        <w:rPr>
          <w:rFonts w:hint="eastAsia"/>
          <w:sz w:val="28"/>
          <w:lang w:val="en-US" w:eastAsia="zh-CN"/>
        </w:rPr>
        <w:t xml:space="preserve">                           </w:t>
      </w:r>
      <w:r>
        <w:rPr>
          <w:sz w:val="28"/>
        </w:rPr>
        <w:t xml:space="preserve">地址: </w:t>
      </w:r>
    </w:p>
    <w:p>
      <w:pPr>
        <w:pStyle w:val="24"/>
        <w:rPr>
          <w:color w:val="auto"/>
        </w:rPr>
      </w:pPr>
    </w:p>
    <w:p>
      <w:pPr>
        <w:pStyle w:val="24"/>
        <w:rPr>
          <w:color w:val="auto"/>
        </w:rPr>
      </w:pPr>
    </w:p>
    <w:p>
      <w:pPr>
        <w:pStyle w:val="24"/>
        <w:rPr>
          <w:color w:val="auto"/>
        </w:rPr>
      </w:pPr>
    </w:p>
    <w:p>
      <w:pPr>
        <w:pStyle w:val="24"/>
        <w:rPr>
          <w:color w:val="auto"/>
        </w:rPr>
      </w:pPr>
    </w:p>
    <w:p>
      <w:pPr>
        <w:jc w:val="center"/>
        <w:rPr>
          <w:rFonts w:hint="eastAsia"/>
          <w:sz w:val="36"/>
          <w:szCs w:val="36"/>
        </w:rPr>
        <w:sectPr>
          <w:headerReference r:id="rId3" w:type="default"/>
          <w:footerReference r:id="rId4" w:type="default"/>
          <w:pgSz w:w="11906" w:h="16838"/>
          <w:pgMar w:top="1440" w:right="1797" w:bottom="1440" w:left="1797" w:header="851" w:footer="992" w:gutter="284"/>
          <w:pgNumType w:start="1"/>
          <w:cols w:space="720" w:num="1"/>
          <w:titlePg/>
          <w:docGrid w:type="lines" w:linePitch="332" w:charSpace="0"/>
        </w:sectPr>
      </w:pPr>
    </w:p>
    <w:p>
      <w:pPr>
        <w:jc w:val="center"/>
        <w:rPr>
          <w:sz w:val="36"/>
          <w:szCs w:val="36"/>
        </w:rPr>
      </w:pPr>
      <w:r>
        <w:rPr>
          <w:rFonts w:hint="eastAsia"/>
          <w:sz w:val="36"/>
          <w:szCs w:val="36"/>
        </w:rPr>
        <w:t>声　　明</w:t>
      </w:r>
    </w:p>
    <w:p>
      <w:pPr>
        <w:jc w:val="center"/>
        <w:rPr>
          <w:sz w:val="36"/>
          <w:szCs w:val="36"/>
        </w:rPr>
      </w:pPr>
    </w:p>
    <w:p>
      <w:pPr>
        <w:ind w:left="279" w:leftChars="133" w:firstLine="560" w:firstLineChars="200"/>
        <w:rPr>
          <w:sz w:val="28"/>
          <w:szCs w:val="28"/>
        </w:rPr>
      </w:pPr>
    </w:p>
    <w:p>
      <w:pPr>
        <w:spacing w:line="360" w:lineRule="auto"/>
        <w:ind w:firstLine="560" w:firstLineChars="200"/>
        <w:rPr>
          <w:sz w:val="28"/>
          <w:szCs w:val="28"/>
        </w:rPr>
      </w:pPr>
      <w:r>
        <w:rPr>
          <w:sz w:val="28"/>
          <w:szCs w:val="28"/>
        </w:rPr>
        <w:t>1</w:t>
      </w:r>
      <w:r>
        <w:rPr>
          <w:rFonts w:hint="eastAsia"/>
          <w:sz w:val="28"/>
          <w:szCs w:val="28"/>
        </w:rPr>
        <w:t>、本监测报告必须有骑缝章，封面加盖本公司公章，否则视为无效监测报告；</w:t>
      </w:r>
    </w:p>
    <w:p>
      <w:pPr>
        <w:spacing w:line="360" w:lineRule="auto"/>
        <w:ind w:firstLine="560" w:firstLineChars="200"/>
        <w:rPr>
          <w:sz w:val="28"/>
          <w:szCs w:val="28"/>
        </w:rPr>
      </w:pPr>
      <w:r>
        <w:rPr>
          <w:sz w:val="28"/>
          <w:szCs w:val="28"/>
        </w:rPr>
        <w:t>2</w:t>
      </w:r>
      <w:r>
        <w:rPr>
          <w:rFonts w:hint="eastAsia"/>
          <w:sz w:val="28"/>
          <w:szCs w:val="28"/>
        </w:rPr>
        <w:t>、报告发生任何涂改后均无效；</w:t>
      </w:r>
    </w:p>
    <w:p>
      <w:pPr>
        <w:spacing w:line="360" w:lineRule="auto"/>
        <w:ind w:firstLine="560" w:firstLineChars="200"/>
        <w:rPr>
          <w:sz w:val="28"/>
          <w:szCs w:val="28"/>
        </w:rPr>
      </w:pPr>
      <w:r>
        <w:rPr>
          <w:sz w:val="28"/>
          <w:szCs w:val="28"/>
        </w:rPr>
        <w:t>3</w:t>
      </w:r>
      <w:r>
        <w:rPr>
          <w:rFonts w:hint="eastAsia"/>
          <w:sz w:val="28"/>
          <w:szCs w:val="28"/>
        </w:rPr>
        <w:t>、报告正本发送给客户，副本由本公司存档；</w:t>
      </w:r>
    </w:p>
    <w:p>
      <w:pPr>
        <w:spacing w:line="360" w:lineRule="auto"/>
        <w:ind w:firstLine="560" w:firstLineChars="200"/>
        <w:rPr>
          <w:sz w:val="28"/>
          <w:szCs w:val="28"/>
        </w:rPr>
      </w:pPr>
      <w:r>
        <w:rPr>
          <w:sz w:val="28"/>
          <w:szCs w:val="28"/>
        </w:rPr>
        <w:t>4</w:t>
      </w:r>
      <w:r>
        <w:rPr>
          <w:rFonts w:hint="eastAsia"/>
          <w:sz w:val="28"/>
          <w:szCs w:val="28"/>
        </w:rPr>
        <w:t>、监测数据仅对本次监测负责；</w:t>
      </w:r>
    </w:p>
    <w:p>
      <w:pPr>
        <w:spacing w:line="360" w:lineRule="auto"/>
        <w:ind w:firstLine="560" w:firstLineChars="200"/>
        <w:rPr>
          <w:sz w:val="28"/>
          <w:szCs w:val="28"/>
        </w:rPr>
      </w:pPr>
      <w:r>
        <w:rPr>
          <w:sz w:val="28"/>
          <w:szCs w:val="28"/>
        </w:rPr>
        <w:t>5</w:t>
      </w:r>
      <w:r>
        <w:rPr>
          <w:rFonts w:hint="eastAsia"/>
          <w:sz w:val="28"/>
          <w:szCs w:val="28"/>
        </w:rPr>
        <w:t>、对监测报告有任何异议的，应于收到报告之日起十五日内提出，逾期视为认可监测结果；</w:t>
      </w:r>
    </w:p>
    <w:p>
      <w:pPr>
        <w:spacing w:line="360" w:lineRule="auto"/>
        <w:ind w:firstLine="560" w:firstLineChars="200"/>
        <w:rPr>
          <w:sz w:val="28"/>
          <w:szCs w:val="28"/>
        </w:rPr>
      </w:pPr>
      <w:r>
        <w:rPr>
          <w:rFonts w:hint="eastAsia"/>
          <w:sz w:val="28"/>
          <w:szCs w:val="28"/>
        </w:rPr>
        <w:t>6、本公司接受委托送检品，其监测数据结果仅证明样品所监测项目的符合性情况。</w:t>
      </w:r>
    </w:p>
    <w:p>
      <w:pPr>
        <w:spacing w:line="360" w:lineRule="auto"/>
        <w:ind w:firstLine="560" w:firstLineChars="200"/>
        <w:rPr>
          <w:sz w:val="28"/>
          <w:szCs w:val="28"/>
        </w:rPr>
      </w:pPr>
      <w:r>
        <w:rPr>
          <w:rFonts w:hint="eastAsia"/>
          <w:sz w:val="28"/>
          <w:szCs w:val="28"/>
        </w:rPr>
        <w:t>7、本报告未经本公司书面批准，不得复制（全文复制除外）监测报告，且报告复印件未加盖本公司公章，本公司不承担法律责任。</w:t>
      </w:r>
    </w:p>
    <w:p>
      <w:pPr>
        <w:ind w:left="279" w:leftChars="133" w:firstLine="560" w:firstLineChars="200"/>
        <w:rPr>
          <w:sz w:val="28"/>
        </w:rPr>
      </w:pPr>
    </w:p>
    <w:p>
      <w:pPr>
        <w:ind w:left="279" w:leftChars="133" w:firstLine="560" w:firstLineChars="200"/>
        <w:rPr>
          <w:sz w:val="28"/>
        </w:rPr>
      </w:pPr>
    </w:p>
    <w:p>
      <w:pPr>
        <w:ind w:left="279" w:leftChars="133" w:firstLine="560" w:firstLineChars="200"/>
        <w:rPr>
          <w:sz w:val="28"/>
        </w:rPr>
      </w:pPr>
    </w:p>
    <w:p>
      <w:pPr>
        <w:rPr>
          <w:sz w:val="30"/>
        </w:rPr>
      </w:pPr>
    </w:p>
    <w:p>
      <w:pPr>
        <w:rPr>
          <w:sz w:val="30"/>
        </w:rPr>
      </w:pPr>
    </w:p>
    <w:p>
      <w:pPr>
        <w:rPr>
          <w:sz w:val="30"/>
        </w:rPr>
      </w:pPr>
    </w:p>
    <w:p>
      <w:pPr>
        <w:rPr>
          <w:color w:val="FF0000"/>
          <w:sz w:val="30"/>
        </w:rPr>
      </w:pPr>
    </w:p>
    <w:p>
      <w:pPr>
        <w:spacing w:line="360" w:lineRule="auto"/>
        <w:rPr>
          <w:bCs/>
          <w:color w:val="FF0000"/>
          <w:sz w:val="28"/>
          <w:szCs w:val="28"/>
        </w:rPr>
        <w:sectPr>
          <w:footerReference r:id="rId6" w:type="first"/>
          <w:footerReference r:id="rId5" w:type="default"/>
          <w:pgSz w:w="11906" w:h="16838"/>
          <w:pgMar w:top="1440" w:right="1797" w:bottom="1440" w:left="1797" w:header="851" w:footer="992" w:gutter="284"/>
          <w:pgNumType w:fmt="decimal" w:start="1"/>
          <w:cols w:space="720" w:num="1"/>
          <w:titlePg/>
          <w:docGrid w:type="lines" w:linePitch="332" w:charSpace="0"/>
        </w:sectPr>
      </w:pPr>
    </w:p>
    <w:p>
      <w:pPr>
        <w:spacing w:line="360" w:lineRule="auto"/>
        <w:rPr>
          <w:sz w:val="30"/>
          <w:szCs w:val="30"/>
        </w:rPr>
      </w:pPr>
      <w:r>
        <w:rPr>
          <w:bCs/>
          <w:sz w:val="30"/>
          <w:szCs w:val="30"/>
        </w:rPr>
        <w:t>表一</w:t>
      </w:r>
    </w:p>
    <w:tbl>
      <w:tblPr>
        <w:tblStyle w:val="17"/>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354"/>
        <w:gridCol w:w="1916"/>
        <w:gridCol w:w="1356"/>
        <w:gridCol w:w="111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建设项目名称</w:t>
            </w:r>
          </w:p>
        </w:tc>
        <w:tc>
          <w:tcPr>
            <w:tcW w:w="7651" w:type="dxa"/>
            <w:gridSpan w:val="5"/>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喷漆房废气治理项目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建设单位名称</w:t>
            </w:r>
          </w:p>
        </w:tc>
        <w:tc>
          <w:tcPr>
            <w:tcW w:w="7651" w:type="dxa"/>
            <w:gridSpan w:val="5"/>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石家庄工业泵厂有限公司</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建设项目性质</w:t>
            </w:r>
          </w:p>
        </w:tc>
        <w:tc>
          <w:tcPr>
            <w:tcW w:w="7651" w:type="dxa"/>
            <w:gridSpan w:val="5"/>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建设地点</w:t>
            </w:r>
          </w:p>
        </w:tc>
        <w:tc>
          <w:tcPr>
            <w:tcW w:w="7651" w:type="dxa"/>
            <w:gridSpan w:val="5"/>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河北省石家庄市井陉矿区井阳路</w:t>
            </w:r>
            <w:r>
              <w:rPr>
                <w:rFonts w:hint="default" w:ascii="Times New Roman" w:hAnsi="Times New Roman" w:eastAsia="宋体" w:cs="Times New Roman"/>
                <w:sz w:val="21"/>
                <w:szCs w:val="21"/>
                <w:lang w:val="en-US" w:eastAsia="zh-CN"/>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主要产品名称</w:t>
            </w:r>
          </w:p>
        </w:tc>
        <w:tc>
          <w:tcPr>
            <w:tcW w:w="7651" w:type="dxa"/>
            <w:gridSpan w:val="5"/>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设计生产能力</w:t>
            </w:r>
          </w:p>
        </w:tc>
        <w:tc>
          <w:tcPr>
            <w:tcW w:w="7651" w:type="dxa"/>
            <w:gridSpan w:val="5"/>
            <w:vAlign w:val="center"/>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废气处理能力160000m</w:t>
            </w:r>
            <w:r>
              <w:rPr>
                <w:rFonts w:hint="eastAsia"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实际生产能力</w:t>
            </w:r>
          </w:p>
        </w:tc>
        <w:tc>
          <w:tcPr>
            <w:tcW w:w="7651" w:type="dxa"/>
            <w:gridSpan w:val="5"/>
            <w:vAlign w:val="center"/>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废气处理能力1</w:t>
            </w:r>
            <w:r>
              <w:rPr>
                <w:rFonts w:hint="eastAsia" w:ascii="Times New Roman" w:hAnsi="Times New Roman" w:cs="Times New Roman"/>
                <w:sz w:val="21"/>
                <w:szCs w:val="21"/>
                <w:lang w:val="en-US" w:eastAsia="zh-CN"/>
              </w:rPr>
              <w:t>28</w:t>
            </w:r>
            <w:r>
              <w:rPr>
                <w:rFonts w:hint="eastAsia" w:ascii="Times New Roman" w:hAnsi="Times New Roman" w:eastAsia="宋体" w:cs="Times New Roman"/>
                <w:sz w:val="21"/>
                <w:szCs w:val="21"/>
                <w:lang w:val="en-US" w:eastAsia="zh-CN"/>
              </w:rPr>
              <w:t>000m</w:t>
            </w:r>
            <w:r>
              <w:rPr>
                <w:rFonts w:hint="eastAsia"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建设项目环评时间</w:t>
            </w:r>
          </w:p>
        </w:tc>
        <w:tc>
          <w:tcPr>
            <w:tcW w:w="2354"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color w:val="000000" w:themeColor="text1"/>
                <w:sz w:val="21"/>
                <w:szCs w:val="21"/>
                <w:highlight w:val="none"/>
              </w:rPr>
              <w:t>201</w:t>
            </w:r>
            <w:r>
              <w:rPr>
                <w:rFonts w:hint="default" w:ascii="Times New Roman" w:hAnsi="Times New Roman" w:eastAsia="宋体" w:cs="Times New Roman"/>
                <w:bCs/>
                <w:color w:val="000000" w:themeColor="text1"/>
                <w:sz w:val="21"/>
                <w:szCs w:val="21"/>
                <w:highlight w:val="none"/>
                <w:lang w:val="en-US" w:eastAsia="zh-CN"/>
              </w:rPr>
              <w:t>9</w:t>
            </w:r>
            <w:r>
              <w:rPr>
                <w:rFonts w:hint="default" w:ascii="Times New Roman" w:hAnsi="Times New Roman" w:eastAsia="宋体" w:cs="Times New Roman"/>
                <w:bCs/>
                <w:color w:val="000000" w:themeColor="text1"/>
                <w:sz w:val="21"/>
                <w:szCs w:val="21"/>
                <w:highlight w:val="none"/>
              </w:rPr>
              <w:t>年</w:t>
            </w:r>
            <w:r>
              <w:rPr>
                <w:rFonts w:hint="default" w:ascii="Times New Roman" w:hAnsi="Times New Roman" w:eastAsia="宋体" w:cs="Times New Roman"/>
                <w:bCs/>
                <w:color w:val="000000" w:themeColor="text1"/>
                <w:sz w:val="21"/>
                <w:szCs w:val="21"/>
                <w:highlight w:val="none"/>
                <w:lang w:val="en-US" w:eastAsia="zh-CN"/>
              </w:rPr>
              <w:t>0</w:t>
            </w:r>
            <w:r>
              <w:rPr>
                <w:rFonts w:hint="eastAsia" w:cs="Times New Roman"/>
                <w:bCs/>
                <w:color w:val="000000" w:themeColor="text1"/>
                <w:sz w:val="21"/>
                <w:szCs w:val="21"/>
                <w:highlight w:val="none"/>
                <w:lang w:val="en-US" w:eastAsia="zh-CN"/>
              </w:rPr>
              <w:t>8</w:t>
            </w:r>
            <w:r>
              <w:rPr>
                <w:rFonts w:hint="default" w:ascii="Times New Roman" w:hAnsi="Times New Roman" w:eastAsia="宋体" w:cs="Times New Roman"/>
                <w:bCs/>
                <w:color w:val="000000" w:themeColor="text1"/>
                <w:sz w:val="21"/>
                <w:szCs w:val="21"/>
                <w:highlight w:val="none"/>
              </w:rPr>
              <w:t>月</w:t>
            </w:r>
            <w:r>
              <w:rPr>
                <w:rFonts w:hint="eastAsia" w:cs="Times New Roman"/>
                <w:bCs/>
                <w:color w:val="000000" w:themeColor="text1"/>
                <w:sz w:val="21"/>
                <w:szCs w:val="21"/>
                <w:highlight w:val="none"/>
                <w:lang w:val="en-US" w:eastAsia="zh-CN"/>
              </w:rPr>
              <w:t>0</w:t>
            </w:r>
            <w:r>
              <w:rPr>
                <w:rFonts w:hint="default" w:ascii="Times New Roman" w:hAnsi="Times New Roman" w:eastAsia="宋体" w:cs="Times New Roman"/>
                <w:bCs/>
                <w:color w:val="000000" w:themeColor="text1"/>
                <w:sz w:val="21"/>
                <w:szCs w:val="21"/>
                <w:highlight w:val="none"/>
                <w:lang w:val="en-US" w:eastAsia="zh-CN"/>
              </w:rPr>
              <w:t>5日</w:t>
            </w:r>
          </w:p>
        </w:tc>
        <w:tc>
          <w:tcPr>
            <w:tcW w:w="1916" w:type="dxa"/>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开工建设时间</w:t>
            </w:r>
          </w:p>
        </w:tc>
        <w:tc>
          <w:tcPr>
            <w:tcW w:w="3381" w:type="dxa"/>
            <w:gridSpan w:val="3"/>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lang w:val="en-US" w:eastAsia="zh-CN"/>
              </w:rPr>
              <w:t>2019年8月</w:t>
            </w:r>
            <w:r>
              <w:rPr>
                <w:rFonts w:hint="eastAsia" w:cs="Times New Roman"/>
                <w:bCs/>
                <w:sz w:val="21"/>
                <w:szCs w:val="21"/>
                <w:highlight w:val="none"/>
                <w:lang w:val="en-US" w:eastAsia="zh-CN"/>
              </w:rPr>
              <w:t>21</w:t>
            </w:r>
            <w:r>
              <w:rPr>
                <w:rFonts w:hint="default" w:ascii="Times New Roman" w:hAnsi="Times New Roman" w:eastAsia="宋体" w:cs="Times New Roman"/>
                <w:bCs/>
                <w:sz w:val="21"/>
                <w:szCs w:val="21"/>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调试时间</w:t>
            </w:r>
          </w:p>
        </w:tc>
        <w:tc>
          <w:tcPr>
            <w:tcW w:w="2354" w:type="dxa"/>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1916" w:type="dxa"/>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现场监测时间</w:t>
            </w:r>
          </w:p>
        </w:tc>
        <w:tc>
          <w:tcPr>
            <w:tcW w:w="3381" w:type="dxa"/>
            <w:gridSpan w:val="3"/>
            <w:vAlign w:val="center"/>
          </w:tcPr>
          <w:p>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highlight w:val="none"/>
              </w:rPr>
              <w:t>2019年</w:t>
            </w:r>
            <w:r>
              <w:rPr>
                <w:rFonts w:hint="eastAsia" w:cs="Times New Roman"/>
                <w:bCs/>
                <w:sz w:val="21"/>
                <w:szCs w:val="21"/>
                <w:highlight w:val="none"/>
                <w:lang w:val="en-US" w:eastAsia="zh-CN"/>
              </w:rPr>
              <w:t>10</w:t>
            </w:r>
            <w:r>
              <w:rPr>
                <w:rFonts w:hint="default" w:ascii="Times New Roman" w:hAnsi="Times New Roman" w:eastAsia="宋体" w:cs="Times New Roman"/>
                <w:bCs/>
                <w:sz w:val="21"/>
                <w:szCs w:val="21"/>
                <w:highlight w:val="none"/>
              </w:rPr>
              <w:t>月</w:t>
            </w:r>
            <w:r>
              <w:rPr>
                <w:rFonts w:hint="eastAsia" w:cs="Times New Roman"/>
                <w:bCs/>
                <w:sz w:val="21"/>
                <w:szCs w:val="21"/>
                <w:highlight w:val="none"/>
                <w:lang w:val="en-US" w:eastAsia="zh-CN"/>
              </w:rPr>
              <w:t>31</w:t>
            </w:r>
            <w:r>
              <w:rPr>
                <w:rFonts w:hint="default" w:ascii="Times New Roman" w:hAnsi="Times New Roman" w:eastAsia="宋体" w:cs="Times New Roman"/>
                <w:bCs/>
                <w:sz w:val="21"/>
                <w:szCs w:val="21"/>
                <w:highlight w:val="none"/>
              </w:rPr>
              <w:t>日-</w:t>
            </w:r>
            <w:r>
              <w:rPr>
                <w:rFonts w:hint="eastAsia" w:cs="Times New Roman"/>
                <w:bCs/>
                <w:sz w:val="21"/>
                <w:szCs w:val="21"/>
                <w:highlight w:val="none"/>
                <w:lang w:val="en-US" w:eastAsia="zh-CN"/>
              </w:rPr>
              <w:t>11月1</w:t>
            </w:r>
            <w:r>
              <w:rPr>
                <w:rFonts w:hint="default" w:ascii="Times New Roman" w:hAnsi="Times New Roman" w:eastAsia="宋体" w:cs="Times New Roman"/>
                <w:bCs/>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环评报告表</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审批部门</w:t>
            </w:r>
          </w:p>
        </w:tc>
        <w:tc>
          <w:tcPr>
            <w:tcW w:w="2354" w:type="dxa"/>
            <w:vAlign w:val="center"/>
          </w:tcPr>
          <w:p>
            <w:pPr>
              <w:jc w:val="center"/>
              <w:rPr>
                <w:rFonts w:hint="eastAsia" w:ascii="Times New Roman" w:hAnsi="Times New Roman" w:eastAsia="宋体" w:cs="Times New Roman"/>
                <w:bCs/>
                <w:sz w:val="21"/>
                <w:szCs w:val="21"/>
                <w:highlight w:val="none"/>
                <w:lang w:eastAsia="zh-CN"/>
              </w:rPr>
            </w:pPr>
            <w:r>
              <w:rPr>
                <w:rFonts w:hint="eastAsia" w:cs="Times New Roman"/>
                <w:bCs/>
                <w:sz w:val="21"/>
                <w:szCs w:val="21"/>
                <w:highlight w:val="none"/>
                <w:lang w:val="en-US" w:eastAsia="zh-CN"/>
              </w:rPr>
              <w:t>/</w:t>
            </w:r>
          </w:p>
        </w:tc>
        <w:tc>
          <w:tcPr>
            <w:tcW w:w="1916" w:type="dxa"/>
            <w:vAlign w:val="center"/>
          </w:tcPr>
          <w:p>
            <w:pPr>
              <w:jc w:val="center"/>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环评报告表</w:t>
            </w:r>
          </w:p>
          <w:p>
            <w:pPr>
              <w:jc w:val="center"/>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编制单位</w:t>
            </w:r>
          </w:p>
        </w:tc>
        <w:tc>
          <w:tcPr>
            <w:tcW w:w="3381" w:type="dxa"/>
            <w:gridSpan w:val="3"/>
            <w:vAlign w:val="center"/>
          </w:tcPr>
          <w:p>
            <w:pPr>
              <w:jc w:val="center"/>
              <w:rPr>
                <w:rFonts w:hint="eastAsia" w:ascii="Times New Roman" w:hAnsi="Times New Roman" w:eastAsia="宋体" w:cs="Times New Roman"/>
                <w:bCs/>
                <w:sz w:val="21"/>
                <w:szCs w:val="21"/>
                <w:highlight w:val="none"/>
                <w:lang w:eastAsia="zh-CN"/>
              </w:rPr>
            </w:pPr>
            <w:r>
              <w:rPr>
                <w:rFonts w:hint="eastAsia" w:cs="Times New Roman"/>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环保设施</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设计单位</w:t>
            </w:r>
          </w:p>
        </w:tc>
        <w:tc>
          <w:tcPr>
            <w:tcW w:w="2354" w:type="dxa"/>
            <w:vAlign w:val="center"/>
          </w:tcPr>
          <w:p>
            <w:pPr>
              <w:jc w:val="center"/>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河北坤蓝环保科技有限公司</w:t>
            </w:r>
          </w:p>
        </w:tc>
        <w:tc>
          <w:tcPr>
            <w:tcW w:w="1916" w:type="dxa"/>
            <w:vAlign w:val="center"/>
          </w:tcPr>
          <w:p>
            <w:pPr>
              <w:jc w:val="center"/>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环保设施</w:t>
            </w:r>
          </w:p>
          <w:p>
            <w:pPr>
              <w:jc w:val="center"/>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施工单位</w:t>
            </w:r>
          </w:p>
        </w:tc>
        <w:tc>
          <w:tcPr>
            <w:tcW w:w="3381" w:type="dxa"/>
            <w:gridSpan w:val="3"/>
            <w:vAlign w:val="center"/>
          </w:tcPr>
          <w:p>
            <w:pPr>
              <w:jc w:val="center"/>
              <w:rPr>
                <w:rFonts w:hint="default" w:ascii="Times New Roman" w:hAnsi="Times New Roman" w:eastAsia="宋体" w:cs="Times New Roman"/>
                <w:bCs/>
                <w:sz w:val="21"/>
                <w:szCs w:val="21"/>
                <w:highlight w:val="none"/>
              </w:rPr>
            </w:pPr>
            <w:r>
              <w:rPr>
                <w:rFonts w:hint="eastAsia" w:cs="Times New Roman"/>
                <w:bCs/>
                <w:sz w:val="21"/>
                <w:szCs w:val="21"/>
                <w:highlight w:val="none"/>
                <w:lang w:val="en-US" w:eastAsia="zh-CN"/>
              </w:rPr>
              <w:t>河北坤蓝环保科技有限公司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投资总概算</w:t>
            </w:r>
          </w:p>
        </w:tc>
        <w:tc>
          <w:tcPr>
            <w:tcW w:w="235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32</w:t>
            </w:r>
            <w:r>
              <w:rPr>
                <w:rFonts w:hint="default" w:ascii="Times New Roman" w:hAnsi="Times New Roman" w:eastAsia="宋体" w:cs="Times New Roman"/>
                <w:sz w:val="21"/>
                <w:szCs w:val="21"/>
              </w:rPr>
              <w:t>万元</w:t>
            </w:r>
          </w:p>
        </w:tc>
        <w:tc>
          <w:tcPr>
            <w:tcW w:w="1916" w:type="dxa"/>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环保投资概算</w:t>
            </w:r>
          </w:p>
        </w:tc>
        <w:tc>
          <w:tcPr>
            <w:tcW w:w="135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en-US" w:eastAsia="zh-CN"/>
              </w:rPr>
              <w:t>32</w:t>
            </w:r>
            <w:r>
              <w:rPr>
                <w:rFonts w:hint="default" w:ascii="Times New Roman" w:hAnsi="Times New Roman" w:eastAsia="宋体" w:cs="Times New Roman"/>
                <w:bCs/>
                <w:sz w:val="21"/>
                <w:szCs w:val="21"/>
              </w:rPr>
              <w:t>万元</w:t>
            </w:r>
          </w:p>
        </w:tc>
        <w:tc>
          <w:tcPr>
            <w:tcW w:w="111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比例</w:t>
            </w:r>
          </w:p>
        </w:tc>
        <w:tc>
          <w:tcPr>
            <w:tcW w:w="90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en-US" w:eastAsia="zh-CN"/>
              </w:rPr>
              <w:t>100</w:t>
            </w:r>
            <w:r>
              <w:rPr>
                <w:rFonts w:hint="default"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实际总投资</w:t>
            </w:r>
          </w:p>
        </w:tc>
        <w:tc>
          <w:tcPr>
            <w:tcW w:w="235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32</w:t>
            </w:r>
            <w:r>
              <w:rPr>
                <w:rFonts w:hint="default" w:ascii="Times New Roman" w:hAnsi="Times New Roman" w:eastAsia="宋体" w:cs="Times New Roman"/>
                <w:sz w:val="21"/>
                <w:szCs w:val="21"/>
              </w:rPr>
              <w:t>万元</w:t>
            </w:r>
          </w:p>
        </w:tc>
        <w:tc>
          <w:tcPr>
            <w:tcW w:w="1916" w:type="dxa"/>
            <w:vAlign w:val="center"/>
          </w:tcPr>
          <w:p>
            <w:pPr>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实际环保投资</w:t>
            </w:r>
          </w:p>
        </w:tc>
        <w:tc>
          <w:tcPr>
            <w:tcW w:w="135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en-US" w:eastAsia="zh-CN"/>
              </w:rPr>
              <w:t>32</w:t>
            </w:r>
            <w:r>
              <w:rPr>
                <w:rFonts w:hint="default" w:ascii="Times New Roman" w:hAnsi="Times New Roman" w:eastAsia="宋体" w:cs="Times New Roman"/>
                <w:bCs/>
                <w:sz w:val="21"/>
                <w:szCs w:val="21"/>
              </w:rPr>
              <w:t>万元</w:t>
            </w:r>
          </w:p>
        </w:tc>
        <w:tc>
          <w:tcPr>
            <w:tcW w:w="111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比例</w:t>
            </w:r>
          </w:p>
        </w:tc>
        <w:tc>
          <w:tcPr>
            <w:tcW w:w="90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en-US" w:eastAsia="zh-CN"/>
              </w:rPr>
              <w:t>100</w:t>
            </w:r>
            <w:r>
              <w:rPr>
                <w:rFonts w:hint="default"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exact"/>
          <w:jc w:val="center"/>
        </w:trPr>
        <w:tc>
          <w:tcPr>
            <w:tcW w:w="2033" w:type="dxa"/>
            <w:vAlign w:val="center"/>
          </w:tcPr>
          <w:p>
            <w:pPr>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sz w:val="21"/>
                <w:szCs w:val="21"/>
              </w:rPr>
              <w:t>验收监测依据</w:t>
            </w:r>
          </w:p>
        </w:tc>
        <w:tc>
          <w:tcPr>
            <w:tcW w:w="7651" w:type="dxa"/>
            <w:gridSpan w:val="5"/>
            <w:vAlign w:val="center"/>
          </w:tcPr>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中华人民共和国国务院第682号令《建设项目环境保护管理条例》；</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生态环境部《关于发布&lt;建设项目竣工环境保护验收技术指南污染影响类&gt;公告</w:t>
            </w:r>
            <w:r>
              <w:rPr>
                <w:rFonts w:hint="eastAsia" w:cs="Times New Roman"/>
                <w:sz w:val="21"/>
                <w:szCs w:val="21"/>
                <w:lang w:val="en-US" w:eastAsia="zh-CN"/>
              </w:rPr>
              <w:t>2018年第9号，2018年5月15日</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河北省环保厅冀环办字函【2017】727号《关于印发&lt;建设项目环境影响评价文件审批及建设单位自主开展环境保护设施验收工作指引（试行）&gt;的通知》；</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 xml:space="preserve">(4) </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eastAsia="zh-CN"/>
              </w:rPr>
              <w:t>石家庄工业泵厂有限公司喷漆房废气治理项目备案表</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bCs/>
                <w:sz w:val="21"/>
                <w:szCs w:val="21"/>
                <w:highlight w:val="none"/>
                <w:lang w:eastAsia="zh-CN"/>
              </w:rPr>
              <w:t>备案编号：矿科工信技改备字【</w:t>
            </w:r>
            <w:r>
              <w:rPr>
                <w:rFonts w:hint="default" w:ascii="Times New Roman" w:hAnsi="Times New Roman" w:eastAsia="宋体" w:cs="Times New Roman"/>
                <w:bCs/>
                <w:sz w:val="21"/>
                <w:szCs w:val="21"/>
                <w:highlight w:val="none"/>
                <w:lang w:val="en-US" w:eastAsia="zh-CN"/>
              </w:rPr>
              <w:t>2019</w:t>
            </w:r>
            <w:r>
              <w:rPr>
                <w:rFonts w:hint="default" w:ascii="Times New Roman" w:hAnsi="Times New Roman" w:eastAsia="宋体" w:cs="Times New Roman"/>
                <w:bCs/>
                <w:sz w:val="21"/>
                <w:szCs w:val="21"/>
                <w:highlight w:val="none"/>
                <w:lang w:eastAsia="zh-CN"/>
              </w:rPr>
              <w:t>】</w:t>
            </w:r>
            <w:r>
              <w:rPr>
                <w:rFonts w:hint="default" w:ascii="Times New Roman" w:hAnsi="Times New Roman" w:eastAsia="宋体" w:cs="Times New Roman"/>
                <w:bCs/>
                <w:sz w:val="21"/>
                <w:szCs w:val="21"/>
                <w:highlight w:val="none"/>
                <w:lang w:val="en-US" w:eastAsia="zh-CN"/>
              </w:rPr>
              <w:t>19号</w:t>
            </w:r>
            <w:r>
              <w:rPr>
                <w:rFonts w:hint="default" w:ascii="Times New Roman" w:hAnsi="Times New Roman" w:eastAsia="宋体" w:cs="Times New Roman"/>
                <w:sz w:val="21"/>
                <w:szCs w:val="21"/>
                <w:highlight w:val="none"/>
              </w:rPr>
              <w:t>，201</w:t>
            </w:r>
            <w:r>
              <w:rPr>
                <w:rFonts w:hint="default"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rPr>
              <w:t>年</w:t>
            </w:r>
            <w:r>
              <w:rPr>
                <w:rFonts w:hint="default" w:ascii="Times New Roman" w:hAnsi="Times New Roman" w:eastAsia="宋体" w:cs="Times New Roman"/>
                <w:sz w:val="21"/>
                <w:szCs w:val="21"/>
                <w:highlight w:val="none"/>
                <w:lang w:val="en-US" w:eastAsia="zh-CN"/>
              </w:rPr>
              <w:t>07</w:t>
            </w:r>
            <w:r>
              <w:rPr>
                <w:rFonts w:hint="default" w:ascii="Times New Roman" w:hAnsi="Times New Roman" w:eastAsia="宋体" w:cs="Times New Roman"/>
                <w:sz w:val="21"/>
                <w:szCs w:val="21"/>
                <w:highlight w:val="none"/>
              </w:rPr>
              <w:t>月</w:t>
            </w:r>
            <w:r>
              <w:rPr>
                <w:rFonts w:hint="default" w:ascii="Times New Roman" w:hAnsi="Times New Roman" w:eastAsia="宋体" w:cs="Times New Roman"/>
                <w:sz w:val="21"/>
                <w:szCs w:val="21"/>
                <w:highlight w:val="none"/>
                <w:lang w:val="en-US" w:eastAsia="zh-CN"/>
              </w:rPr>
              <w:t>31日</w:t>
            </w:r>
            <w:r>
              <w:rPr>
                <w:rFonts w:hint="default" w:ascii="Times New Roman" w:hAnsi="Times New Roman" w:eastAsia="宋体" w:cs="Times New Roman"/>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eastAsia="zh-CN"/>
              </w:rPr>
              <w:t>石家庄工业泵厂有限公司喷漆房废气治理项目</w:t>
            </w:r>
            <w:r>
              <w:rPr>
                <w:rFonts w:hint="default" w:ascii="Times New Roman" w:hAnsi="Times New Roman" w:eastAsia="宋体" w:cs="Times New Roman"/>
                <w:sz w:val="21"/>
                <w:szCs w:val="21"/>
                <w:highlight w:val="none"/>
              </w:rPr>
              <w:t>环境影响</w:t>
            </w:r>
            <w:r>
              <w:rPr>
                <w:rFonts w:hint="default" w:ascii="Times New Roman" w:hAnsi="Times New Roman" w:eastAsia="宋体" w:cs="Times New Roman"/>
                <w:sz w:val="21"/>
                <w:szCs w:val="21"/>
                <w:highlight w:val="none"/>
                <w:lang w:eastAsia="zh-CN"/>
              </w:rPr>
              <w:t>登记表</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bCs/>
                <w:sz w:val="21"/>
                <w:szCs w:val="21"/>
                <w:highlight w:val="none"/>
              </w:rPr>
              <w:t>石家庄市井陉矿区行政审批局</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eastAsia="zh-CN"/>
              </w:rPr>
              <w:t>备案号：</w:t>
            </w:r>
            <w:r>
              <w:rPr>
                <w:rFonts w:hint="default" w:ascii="Times New Roman" w:hAnsi="Times New Roman" w:eastAsia="宋体" w:cs="Times New Roman"/>
                <w:sz w:val="21"/>
                <w:szCs w:val="21"/>
                <w:highlight w:val="none"/>
                <w:lang w:val="en-US" w:eastAsia="zh-CN"/>
              </w:rPr>
              <w:t>201913010700000043</w:t>
            </w:r>
            <w:r>
              <w:rPr>
                <w:rFonts w:hint="default" w:ascii="Times New Roman" w:hAnsi="Times New Roman" w:eastAsia="宋体" w:cs="Times New Roman"/>
                <w:sz w:val="21"/>
                <w:szCs w:val="21"/>
                <w:highlight w:val="none"/>
              </w:rPr>
              <w:t>；</w:t>
            </w:r>
          </w:p>
          <w:p>
            <w:pPr>
              <w:pStyle w:val="24"/>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highlight w:val="none"/>
              </w:rPr>
              <w:t xml:space="preserve">(6) </w:t>
            </w:r>
            <w:r>
              <w:rPr>
                <w:rFonts w:hint="default" w:ascii="Times New Roman" w:hAnsi="Times New Roman" w:eastAsia="宋体" w:cs="Times New Roman"/>
                <w:bCs/>
                <w:color w:val="auto"/>
                <w:kern w:val="2"/>
                <w:sz w:val="21"/>
                <w:szCs w:val="21"/>
                <w:highlight w:val="none"/>
              </w:rPr>
              <w:t>《</w:t>
            </w:r>
            <w:r>
              <w:rPr>
                <w:rFonts w:hint="default" w:ascii="Times New Roman" w:hAnsi="Times New Roman" w:eastAsia="宋体" w:cs="Times New Roman"/>
                <w:bCs/>
                <w:color w:val="auto"/>
                <w:kern w:val="2"/>
                <w:sz w:val="21"/>
                <w:szCs w:val="21"/>
                <w:highlight w:val="none"/>
                <w:lang w:eastAsia="zh-CN"/>
              </w:rPr>
              <w:t>石家庄工业泵厂有限公司喷漆房废气治理项目</w:t>
            </w:r>
            <w:r>
              <w:rPr>
                <w:rFonts w:hint="default" w:ascii="Times New Roman" w:hAnsi="Times New Roman" w:eastAsia="宋体" w:cs="Times New Roman"/>
                <w:bCs/>
                <w:color w:val="auto"/>
                <w:kern w:val="2"/>
                <w:sz w:val="21"/>
                <w:szCs w:val="21"/>
                <w:highlight w:val="none"/>
              </w:rPr>
              <w:t>》</w:t>
            </w:r>
            <w:r>
              <w:rPr>
                <w:rFonts w:hint="default" w:ascii="Times New Roman" w:hAnsi="Times New Roman" w:eastAsia="宋体" w:cs="Times New Roman"/>
                <w:bCs/>
                <w:color w:val="auto"/>
                <w:kern w:val="2"/>
                <w:sz w:val="21"/>
                <w:szCs w:val="21"/>
                <w:highlight w:val="none"/>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jc w:val="center"/>
        </w:trPr>
        <w:tc>
          <w:tcPr>
            <w:tcW w:w="2033"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验收监测评价标准、标号、级别、限值</w:t>
            </w:r>
          </w:p>
        </w:tc>
        <w:tc>
          <w:tcPr>
            <w:tcW w:w="7651" w:type="dxa"/>
            <w:gridSpan w:val="5"/>
            <w:vAlign w:val="center"/>
          </w:tcPr>
          <w:p>
            <w:pPr>
              <w:pStyle w:val="84"/>
              <w:keepNext w:val="0"/>
              <w:keepLines w:val="0"/>
              <w:pageBreakBefore w:val="0"/>
              <w:widowControl w:val="0"/>
              <w:kinsoku/>
              <w:wordWrap/>
              <w:overflowPunct/>
              <w:topLinePunct w:val="0"/>
              <w:autoSpaceDE/>
              <w:autoSpaceDN/>
              <w:bidi w:val="0"/>
              <w:spacing w:before="0" w:beforeLines="0" w:line="360" w:lineRule="exact"/>
              <w:ind w:firstLine="420" w:firstLineChars="200"/>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kern w:val="2"/>
                <w:sz w:val="21"/>
                <w:szCs w:val="21"/>
                <w:lang w:val="en-US" w:eastAsia="zh-CN" w:bidi="ar-SA"/>
              </w:rPr>
              <w:t>满足《工业企业挥发性有机物排放控制标准》（DB13/ 2322-2016）中表1表面涂装业污染物非甲烷总烃、甲苯与二甲苯最高允许排放浓度及表2其他企业边界大气污染物非甲烷总烃、二甲苯浓度限值；</w:t>
            </w:r>
          </w:p>
          <w:p>
            <w:pPr>
              <w:keepNext w:val="0"/>
              <w:keepLines w:val="0"/>
              <w:pageBreakBefore w:val="0"/>
              <w:widowControl w:val="0"/>
              <w:kinsoku/>
              <w:wordWrap/>
              <w:overflowPunct/>
              <w:topLinePunct w:val="0"/>
              <w:autoSpaceDE/>
              <w:autoSpaceDN/>
              <w:bidi w:val="0"/>
              <w:snapToGrid w:val="0"/>
              <w:spacing w:line="360" w:lineRule="exact"/>
              <w:ind w:firstLine="420" w:firstLineChars="200"/>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颗粒物满足《大气污染物综合排放标准》（GB16297-1996）表2中颗粒物二级排放标准及无组织排放监控浓度限值</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default" w:ascii="Times New Roman" w:hAnsi="Times New Roman" w:eastAsia="宋体" w:cs="Times New Roman"/>
                <w:color w:val="FF0000"/>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、厂界噪声执行《工业企业厂界环境噪声排放标准》(GB12348-2008)</w:t>
            </w:r>
            <w:r>
              <w:rPr>
                <w:rFonts w:hint="default" w:ascii="Times New Roman" w:hAnsi="Times New Roman" w:eastAsia="宋体" w:cs="Times New Roman"/>
                <w:sz w:val="21"/>
                <w:szCs w:val="21"/>
                <w:highlight w:val="none"/>
              </w:rPr>
              <w:t>表1中</w:t>
            </w:r>
            <w:r>
              <w:rPr>
                <w:rFonts w:hint="eastAsia" w:cs="Times New Roman"/>
                <w:sz w:val="21"/>
                <w:szCs w:val="21"/>
                <w:highlight w:val="none"/>
                <w:lang w:val="en-US" w:eastAsia="zh-CN"/>
              </w:rPr>
              <w:t>2</w:t>
            </w:r>
            <w:r>
              <w:rPr>
                <w:rFonts w:hint="default" w:ascii="Times New Roman" w:hAnsi="Times New Roman" w:eastAsia="宋体" w:cs="Times New Roman"/>
                <w:sz w:val="21"/>
                <w:szCs w:val="21"/>
                <w:highlight w:val="none"/>
              </w:rPr>
              <w:t>类标准：昼间≤6</w:t>
            </w:r>
            <w:r>
              <w:rPr>
                <w:rFonts w:hint="eastAsia" w:cs="Times New Roman"/>
                <w:sz w:val="21"/>
                <w:szCs w:val="21"/>
                <w:highlight w:val="none"/>
                <w:lang w:val="en-US" w:eastAsia="zh-CN"/>
              </w:rPr>
              <w:t>0</w:t>
            </w:r>
            <w:r>
              <w:rPr>
                <w:rFonts w:hint="default" w:ascii="Times New Roman" w:hAnsi="Times New Roman" w:eastAsia="宋体" w:cs="Times New Roman"/>
                <w:sz w:val="21"/>
                <w:szCs w:val="21"/>
                <w:highlight w:val="none"/>
              </w:rPr>
              <w:t>dB（A）。</w:t>
            </w:r>
          </w:p>
        </w:tc>
      </w:tr>
    </w:tbl>
    <w:p>
      <w:pPr>
        <w:spacing w:line="360" w:lineRule="auto"/>
        <w:rPr>
          <w:bCs/>
          <w:sz w:val="30"/>
          <w:szCs w:val="30"/>
        </w:rPr>
      </w:pPr>
      <w:r>
        <w:rPr>
          <w:bCs/>
          <w:color w:val="FF0000"/>
          <w:sz w:val="28"/>
          <w:szCs w:val="28"/>
        </w:rPr>
        <w:br w:type="page"/>
      </w:r>
    </w:p>
    <w:p>
      <w:pPr>
        <w:tabs>
          <w:tab w:val="left" w:pos="860"/>
        </w:tabs>
        <w:spacing w:line="360" w:lineRule="auto"/>
        <w:rPr>
          <w:bCs/>
          <w:color w:val="FF0000"/>
          <w:sz w:val="28"/>
          <w:szCs w:val="28"/>
        </w:rPr>
      </w:pPr>
      <w:r>
        <w:rPr>
          <w:bCs/>
          <w:sz w:val="30"/>
          <w:szCs w:val="30"/>
        </w:rPr>
        <w:t>表二</w:t>
      </w:r>
    </w:p>
    <w:tbl>
      <w:tblPr>
        <w:tblStyle w:val="18"/>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trPr>
        <w:tc>
          <w:tcPr>
            <w:tcW w:w="9225" w:type="dxa"/>
          </w:tcPr>
          <w:p>
            <w:pPr>
              <w:keepNext w:val="0"/>
              <w:keepLines w:val="0"/>
              <w:pageBreakBefore w:val="0"/>
              <w:widowControl w:val="0"/>
              <w:tabs>
                <w:tab w:val="left" w:pos="860"/>
              </w:tabs>
              <w:kinsoku/>
              <w:wordWrap/>
              <w:overflowPunct/>
              <w:topLinePunct w:val="0"/>
              <w:autoSpaceDE/>
              <w:autoSpaceDN/>
              <w:bidi w:val="0"/>
              <w:adjustRightInd/>
              <w:snapToGrid/>
              <w:spacing w:line="440" w:lineRule="exact"/>
              <w:ind w:firstLine="0" w:firstLineChars="0"/>
              <w:jc w:val="left"/>
              <w:textAlignment w:val="auto"/>
              <w:rPr>
                <w:b/>
                <w:sz w:val="24"/>
              </w:rPr>
            </w:pPr>
            <w:r>
              <w:rPr>
                <w:rFonts w:hint="eastAsia"/>
                <w:b/>
                <w:sz w:val="24"/>
              </w:rPr>
              <w:t>工程建设内容：</w:t>
            </w:r>
          </w:p>
          <w:p>
            <w:pPr>
              <w:pStyle w:val="24"/>
              <w:keepNext w:val="0"/>
              <w:keepLines w:val="0"/>
              <w:pageBreakBefore w:val="0"/>
              <w:widowControl w:val="0"/>
              <w:numPr>
                <w:ilvl w:val="0"/>
                <w:numId w:val="2"/>
              </w:numPr>
              <w:kinsoku/>
              <w:wordWrap/>
              <w:overflowPunct/>
              <w:topLinePunct w:val="0"/>
              <w:bidi w:val="0"/>
              <w:snapToGrid/>
              <w:spacing w:line="440" w:lineRule="exact"/>
              <w:ind w:firstLine="480" w:firstLineChars="200"/>
              <w:jc w:val="left"/>
              <w:textAlignment w:val="auto"/>
              <w:rPr>
                <w:color w:val="auto"/>
              </w:rPr>
            </w:pPr>
            <w:r>
              <w:rPr>
                <w:color w:val="auto"/>
              </w:rPr>
              <w:t>生产规模及产品方案</w:t>
            </w:r>
          </w:p>
          <w:p>
            <w:pPr>
              <w:pStyle w:val="24"/>
              <w:keepNext w:val="0"/>
              <w:keepLines w:val="0"/>
              <w:pageBreakBefore w:val="0"/>
              <w:widowControl w:val="0"/>
              <w:numPr>
                <w:ilvl w:val="0"/>
                <w:numId w:val="0"/>
              </w:numPr>
              <w:kinsoku/>
              <w:wordWrap/>
              <w:overflowPunct/>
              <w:topLinePunct w:val="0"/>
              <w:bidi w:val="0"/>
              <w:snapToGrid/>
              <w:spacing w:line="440" w:lineRule="exact"/>
              <w:ind w:firstLine="480" w:firstLineChars="200"/>
              <w:jc w:val="left"/>
              <w:textAlignment w:val="auto"/>
              <w:rPr>
                <w:rFonts w:hint="eastAsia" w:eastAsia="宋体"/>
                <w:color w:val="auto"/>
                <w:lang w:val="en-US" w:eastAsia="zh-CN"/>
              </w:rPr>
            </w:pPr>
            <w:r>
              <w:rPr>
                <w:rFonts w:hint="eastAsia"/>
                <w:color w:val="auto"/>
                <w:lang w:val="en-US" w:eastAsia="zh-CN"/>
              </w:rPr>
              <w:t>本项目为喷漆房废气治理项目，废气治理设备废气处理能力160000m</w:t>
            </w:r>
            <w:r>
              <w:rPr>
                <w:rFonts w:hint="eastAsia"/>
                <w:color w:val="auto"/>
                <w:vertAlign w:val="superscript"/>
                <w:lang w:val="en-US" w:eastAsia="zh-CN"/>
              </w:rPr>
              <w:t>3</w:t>
            </w:r>
            <w:r>
              <w:rPr>
                <w:rFonts w:hint="eastAsia"/>
                <w:color w:val="auto"/>
                <w:lang w:val="en-US" w:eastAsia="zh-CN"/>
              </w:rPr>
              <w:t>/天</w:t>
            </w:r>
          </w:p>
          <w:p>
            <w:pPr>
              <w:keepNext w:val="0"/>
              <w:keepLines w:val="0"/>
              <w:pageBreakBefore w:val="0"/>
              <w:widowControl w:val="0"/>
              <w:tabs>
                <w:tab w:val="left" w:pos="860"/>
              </w:tabs>
              <w:kinsoku/>
              <w:wordWrap/>
              <w:overflowPunct/>
              <w:topLinePunct w:val="0"/>
              <w:bidi w:val="0"/>
              <w:snapToGrid/>
              <w:spacing w:line="440" w:lineRule="exact"/>
              <w:ind w:firstLine="480" w:firstLineChars="200"/>
              <w:jc w:val="left"/>
              <w:textAlignment w:val="auto"/>
              <w:rPr>
                <w:sz w:val="24"/>
              </w:rPr>
            </w:pPr>
            <w:r>
              <w:rPr>
                <w:rFonts w:hint="eastAsia"/>
                <w:sz w:val="24"/>
              </w:rPr>
              <w:t>2</w:t>
            </w:r>
            <w:r>
              <w:rPr>
                <w:sz w:val="24"/>
              </w:rPr>
              <w:t>、</w:t>
            </w:r>
            <w:r>
              <w:rPr>
                <w:rFonts w:hint="eastAsia"/>
                <w:sz w:val="24"/>
              </w:rPr>
              <w:t>建设内容</w:t>
            </w:r>
          </w:p>
          <w:p>
            <w:pPr>
              <w:keepNext w:val="0"/>
              <w:keepLines w:val="0"/>
              <w:pageBreakBefore w:val="0"/>
              <w:widowControl w:val="0"/>
              <w:tabs>
                <w:tab w:val="left" w:pos="860"/>
              </w:tabs>
              <w:kinsoku/>
              <w:wordWrap/>
              <w:overflowPunct/>
              <w:topLinePunct w:val="0"/>
              <w:bidi w:val="0"/>
              <w:snapToGrid/>
              <w:spacing w:line="440" w:lineRule="exact"/>
              <w:ind w:firstLine="480" w:firstLineChars="200"/>
              <w:jc w:val="left"/>
              <w:textAlignment w:val="auto"/>
              <w:rPr>
                <w:rFonts w:hint="default"/>
                <w:sz w:val="24"/>
                <w:lang w:val="en-US" w:eastAsia="zh-CN"/>
              </w:rPr>
            </w:pPr>
            <w:r>
              <w:rPr>
                <w:rFonts w:hint="eastAsia"/>
                <w:sz w:val="24"/>
                <w:lang w:eastAsia="zh-CN"/>
              </w:rPr>
              <w:t>本项目位于河北省石家庄市井陉矿区井阳路</w:t>
            </w:r>
            <w:r>
              <w:rPr>
                <w:rFonts w:hint="eastAsia"/>
                <w:sz w:val="24"/>
                <w:lang w:val="en-US" w:eastAsia="zh-CN"/>
              </w:rPr>
              <w:t>5号石家庄工业泵厂有限公司院内，占地面积约为10m</w:t>
            </w:r>
            <w:r>
              <w:rPr>
                <w:rFonts w:hint="eastAsia"/>
                <w:sz w:val="24"/>
                <w:vertAlign w:val="superscript"/>
                <w:lang w:val="en-US" w:eastAsia="zh-CN"/>
              </w:rPr>
              <w:t>2</w:t>
            </w:r>
            <w:r>
              <w:rPr>
                <w:rFonts w:hint="eastAsia"/>
                <w:sz w:val="24"/>
                <w:lang w:val="en-US" w:eastAsia="zh-CN"/>
              </w:rPr>
              <w:t>，投资32万元对喷漆房进行改建，建设内容为：</w:t>
            </w:r>
            <w:r>
              <w:rPr>
                <w:rFonts w:hint="eastAsia"/>
                <w:sz w:val="24"/>
                <w:lang w:eastAsia="zh-CN"/>
              </w:rPr>
              <w:t>原有喷漆房及排气筒保留且位置不变。新上一台与其配套的吸附浓缩</w:t>
            </w:r>
            <w:r>
              <w:rPr>
                <w:rFonts w:hint="eastAsia"/>
                <w:sz w:val="24"/>
                <w:lang w:val="en-US" w:eastAsia="zh-CN"/>
              </w:rPr>
              <w:t>+催化净化一体机废气处理设备，确保喷漆房废气达标排放。</w:t>
            </w:r>
          </w:p>
          <w:p>
            <w:pPr>
              <w:keepNext w:val="0"/>
              <w:keepLines w:val="0"/>
              <w:pageBreakBefore w:val="0"/>
              <w:widowControl w:val="0"/>
              <w:tabs>
                <w:tab w:val="left" w:pos="860"/>
              </w:tabs>
              <w:kinsoku/>
              <w:wordWrap/>
              <w:overflowPunct/>
              <w:topLinePunct w:val="0"/>
              <w:bidi w:val="0"/>
              <w:snapToGrid/>
              <w:spacing w:line="440" w:lineRule="exact"/>
              <w:ind w:firstLine="480" w:firstLineChars="200"/>
              <w:jc w:val="left"/>
              <w:textAlignment w:val="auto"/>
              <w:rPr>
                <w:sz w:val="24"/>
              </w:rPr>
            </w:pPr>
            <w:r>
              <w:rPr>
                <w:rFonts w:hint="eastAsia"/>
                <w:sz w:val="24"/>
              </w:rPr>
              <w:t>3</w:t>
            </w:r>
            <w:r>
              <w:rPr>
                <w:sz w:val="24"/>
              </w:rPr>
              <w:t>、</w:t>
            </w:r>
            <w:r>
              <w:rPr>
                <w:rFonts w:hint="eastAsia"/>
                <w:sz w:val="24"/>
              </w:rPr>
              <w:t>生产设备</w:t>
            </w:r>
          </w:p>
          <w:p>
            <w:pPr>
              <w:keepNext w:val="0"/>
              <w:keepLines w:val="0"/>
              <w:pageBreakBefore w:val="0"/>
              <w:widowControl w:val="0"/>
              <w:tabs>
                <w:tab w:val="left" w:pos="860"/>
              </w:tabs>
              <w:kinsoku/>
              <w:wordWrap/>
              <w:overflowPunct/>
              <w:topLinePunct w:val="0"/>
              <w:bidi w:val="0"/>
              <w:snapToGrid/>
              <w:spacing w:line="440" w:lineRule="exact"/>
              <w:ind w:firstLine="480" w:firstLineChars="200"/>
              <w:jc w:val="left"/>
              <w:textAlignment w:val="auto"/>
              <w:rPr>
                <w:rFonts w:hint="eastAsia"/>
                <w:sz w:val="24"/>
                <w:lang w:val="en-US" w:eastAsia="zh-CN"/>
              </w:rPr>
            </w:pPr>
            <w:r>
              <w:rPr>
                <w:rFonts w:hint="eastAsia"/>
                <w:sz w:val="24"/>
                <w:lang w:val="en-US" w:eastAsia="zh-CN"/>
              </w:rPr>
              <w:t>本项目为喷漆房废气治理项目，无生产设备。</w:t>
            </w:r>
          </w:p>
          <w:tbl>
            <w:tblPr>
              <w:tblStyle w:val="1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299"/>
              <w:gridCol w:w="432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b/>
                      <w:bCs/>
                      <w:vertAlign w:val="baseline"/>
                      <w:lang w:val="en-US" w:eastAsia="zh-CN"/>
                    </w:rPr>
                  </w:pPr>
                  <w:r>
                    <w:rPr>
                      <w:rFonts w:hint="eastAsia"/>
                      <w:b/>
                      <w:bCs/>
                      <w:vertAlign w:val="baseline"/>
                      <w:lang w:val="en-US" w:eastAsia="zh-CN"/>
                    </w:rPr>
                    <w:t>序号</w:t>
                  </w:r>
                </w:p>
              </w:tc>
              <w:tc>
                <w:tcPr>
                  <w:tcW w:w="229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b/>
                      <w:bCs/>
                      <w:vertAlign w:val="baseline"/>
                      <w:lang w:val="en-US" w:eastAsia="zh-CN"/>
                    </w:rPr>
                  </w:pPr>
                  <w:r>
                    <w:rPr>
                      <w:rFonts w:hint="eastAsia"/>
                      <w:b/>
                      <w:bCs/>
                      <w:vertAlign w:val="baseline"/>
                      <w:lang w:val="en-US" w:eastAsia="zh-CN"/>
                    </w:rPr>
                    <w:t>主要设备名称</w:t>
                  </w:r>
                </w:p>
              </w:tc>
              <w:tc>
                <w:tcPr>
                  <w:tcW w:w="432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b/>
                      <w:bCs/>
                      <w:vertAlign w:val="baseline"/>
                      <w:lang w:val="en-US" w:eastAsia="zh-CN"/>
                    </w:rPr>
                  </w:pPr>
                  <w:r>
                    <w:rPr>
                      <w:rFonts w:hint="eastAsia"/>
                      <w:b/>
                      <w:bCs/>
                      <w:vertAlign w:val="baseline"/>
                      <w:lang w:val="en-US" w:eastAsia="zh-CN"/>
                    </w:rPr>
                    <w:t>型号</w:t>
                  </w:r>
                </w:p>
              </w:tc>
              <w:tc>
                <w:tcPr>
                  <w:tcW w:w="142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b/>
                      <w:bCs/>
                      <w:vertAlign w:val="baseline"/>
                      <w:lang w:val="en-US" w:eastAsia="zh-CN"/>
                    </w:rPr>
                  </w:pPr>
                  <w:r>
                    <w:rPr>
                      <w:rFonts w:hint="eastAsia"/>
                      <w:b/>
                      <w:bCs/>
                      <w:vertAlign w:val="baseline"/>
                      <w:lang w:val="en-US" w:eastAsia="zh-CN"/>
                    </w:rPr>
                    <w:t>数量（个/套）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vertAlign w:val="baseline"/>
                      <w:lang w:val="en-US" w:eastAsia="zh-CN"/>
                    </w:rPr>
                  </w:pPr>
                  <w:r>
                    <w:rPr>
                      <w:rFonts w:hint="eastAsia"/>
                      <w:vertAlign w:val="baseline"/>
                      <w:lang w:val="en-US" w:eastAsia="zh-CN"/>
                    </w:rPr>
                    <w:t>1</w:t>
                  </w:r>
                </w:p>
              </w:tc>
              <w:tc>
                <w:tcPr>
                  <w:tcW w:w="229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vertAlign w:val="baseline"/>
                      <w:lang w:val="en-US" w:eastAsia="zh-CN"/>
                    </w:rPr>
                  </w:pPr>
                  <w:r>
                    <w:rPr>
                      <w:rFonts w:hint="eastAsia"/>
                      <w:vertAlign w:val="baseline"/>
                      <w:lang w:val="en-US" w:eastAsia="zh-CN"/>
                    </w:rPr>
                    <w:t>活性炭吸附浓缩催化净化一体机</w:t>
                  </w:r>
                </w:p>
              </w:tc>
              <w:tc>
                <w:tcPr>
                  <w:tcW w:w="432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vertAlign w:val="baseline"/>
                      <w:lang w:val="en-US" w:eastAsia="zh-CN"/>
                    </w:rPr>
                  </w:pPr>
                  <w:r>
                    <w:rPr>
                      <w:rFonts w:hint="eastAsia"/>
                      <w:vertAlign w:val="baseline"/>
                      <w:lang w:val="en-US" w:eastAsia="zh-CN"/>
                    </w:rPr>
                    <w:t>KL-RCO-L-10000</w:t>
                  </w:r>
                </w:p>
              </w:tc>
              <w:tc>
                <w:tcPr>
                  <w:tcW w:w="142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vertAlign w:val="baseline"/>
                      <w:lang w:val="en-US" w:eastAsia="zh-CN"/>
                    </w:rPr>
                  </w:pPr>
                  <w:r>
                    <w:rPr>
                      <w:rFonts w:hint="eastAsia"/>
                      <w:vertAlign w:val="baseline"/>
                      <w:lang w:val="en-US" w:eastAsia="zh-CN"/>
                    </w:rPr>
                    <w:t>1套</w:t>
                  </w:r>
                </w:p>
              </w:tc>
            </w:tr>
          </w:tbl>
          <w:p>
            <w:pPr>
              <w:pStyle w:val="2"/>
              <w:rPr>
                <w:rFonts w:hint="eastAsia"/>
                <w:lang w:val="en-US" w:eastAsia="zh-CN"/>
              </w:rPr>
            </w:pPr>
          </w:p>
          <w:p>
            <w:pPr>
              <w:keepNext w:val="0"/>
              <w:keepLines w:val="0"/>
              <w:pageBreakBefore w:val="0"/>
              <w:widowControl w:val="0"/>
              <w:tabs>
                <w:tab w:val="left" w:pos="860"/>
              </w:tabs>
              <w:kinsoku/>
              <w:wordWrap/>
              <w:overflowPunct/>
              <w:topLinePunct w:val="0"/>
              <w:bidi w:val="0"/>
              <w:snapToGrid/>
              <w:spacing w:line="440" w:lineRule="exact"/>
              <w:ind w:firstLine="480" w:firstLineChars="200"/>
              <w:jc w:val="left"/>
              <w:textAlignment w:val="auto"/>
              <w:rPr>
                <w:bCs/>
                <w:sz w:val="24"/>
              </w:rPr>
            </w:pPr>
            <w:r>
              <w:rPr>
                <w:rFonts w:hint="eastAsia"/>
                <w:bCs/>
                <w:sz w:val="24"/>
                <w:lang w:val="en-US" w:eastAsia="zh-CN"/>
              </w:rPr>
              <w:t>4、</w:t>
            </w:r>
            <w:r>
              <w:rPr>
                <w:rFonts w:hint="eastAsia"/>
                <w:bCs/>
                <w:sz w:val="24"/>
              </w:rPr>
              <w:t>水平衡</w:t>
            </w:r>
          </w:p>
          <w:p>
            <w:pPr>
              <w:pStyle w:val="2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w:t>
            </w:r>
            <w:r>
              <w:rPr>
                <w:rFonts w:hint="eastAsia" w:ascii="Times New Roman" w:hAnsi="Times New Roman" w:cs="Times New Roman"/>
                <w:color w:val="auto"/>
                <w:kern w:val="2"/>
                <w:sz w:val="24"/>
                <w:szCs w:val="24"/>
                <w:lang w:val="en-US" w:eastAsia="zh-CN" w:bidi="ar-SA"/>
              </w:rPr>
              <w:t>为废气治理项目，故不新增生产设备及产能；</w:t>
            </w:r>
            <w:r>
              <w:rPr>
                <w:rFonts w:hint="eastAsia" w:hAnsi="宋体"/>
              </w:rPr>
              <w:t>不新增劳动定员，由厂区内部自行调剂解决</w:t>
            </w:r>
            <w:r>
              <w:rPr>
                <w:rFonts w:hint="eastAsia" w:hAnsi="宋体"/>
                <w:lang w:eastAsia="zh-CN"/>
              </w:rPr>
              <w:t>，</w:t>
            </w:r>
            <w:r>
              <w:rPr>
                <w:rFonts w:hint="eastAsia" w:hAnsi="宋体"/>
              </w:rPr>
              <w:t>故不新增生活污水产生量</w:t>
            </w:r>
            <w:r>
              <w:rPr>
                <w:rFonts w:hint="eastAsia" w:hAnsi="宋体"/>
                <w:lang w:val="en-US" w:eastAsia="zh-CN"/>
              </w:rPr>
              <w:t>及生产废水量。</w:t>
            </w:r>
          </w:p>
          <w:p>
            <w:pPr>
              <w:pStyle w:val="2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pPr>
          </w:p>
        </w:tc>
      </w:tr>
    </w:tbl>
    <w:p>
      <w:pPr>
        <w:tabs>
          <w:tab w:val="left" w:pos="860"/>
        </w:tabs>
        <w:spacing w:line="360" w:lineRule="auto"/>
        <w:rPr>
          <w:bCs/>
          <w:sz w:val="30"/>
          <w:szCs w:val="30"/>
        </w:rPr>
      </w:pPr>
    </w:p>
    <w:p>
      <w:pPr>
        <w:tabs>
          <w:tab w:val="left" w:pos="860"/>
        </w:tabs>
        <w:spacing w:line="360" w:lineRule="auto"/>
        <w:rPr>
          <w:bCs/>
          <w:color w:val="FF0000"/>
          <w:sz w:val="28"/>
          <w:szCs w:val="28"/>
        </w:rPr>
      </w:pPr>
      <w:r>
        <w:rPr>
          <w:rFonts w:hint="eastAsia"/>
          <w:bCs/>
          <w:sz w:val="30"/>
          <w:szCs w:val="30"/>
        </w:rPr>
        <w:t>续</w:t>
      </w:r>
      <w:r>
        <w:rPr>
          <w:bCs/>
          <w:sz w:val="30"/>
          <w:szCs w:val="30"/>
        </w:rPr>
        <w:t>表二</w:t>
      </w:r>
    </w:p>
    <w:tbl>
      <w:tblPr>
        <w:tblStyle w:val="18"/>
        <w:tblW w:w="9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2" w:type="dxa"/>
          </w:tcPr>
          <w:p>
            <w:pPr>
              <w:keepNext w:val="0"/>
              <w:keepLines w:val="0"/>
              <w:pageBreakBefore w:val="0"/>
              <w:widowControl w:val="0"/>
              <w:tabs>
                <w:tab w:val="left" w:pos="860"/>
              </w:tabs>
              <w:kinsoku/>
              <w:wordWrap/>
              <w:overflowPunct/>
              <w:topLinePunct w:val="0"/>
              <w:autoSpaceDE/>
              <w:autoSpaceDN/>
              <w:bidi w:val="0"/>
              <w:adjustRightInd/>
              <w:snapToGrid/>
              <w:spacing w:before="157" w:beforeLines="50" w:line="240" w:lineRule="auto"/>
              <w:textAlignment w:val="auto"/>
              <w:rPr>
                <w:rFonts w:hint="eastAsia" w:eastAsia="宋体"/>
                <w:lang w:eastAsia="zh-CN"/>
              </w:rPr>
            </w:pPr>
            <w:r>
              <w:rPr>
                <w:rFonts w:hint="eastAsia"/>
                <w:lang w:eastAsia="zh-CN"/>
              </w:rPr>
              <w:t>现场及设备照片：</w:t>
            </w:r>
          </w:p>
          <w:tbl>
            <w:tblPr>
              <w:tblStyle w:val="18"/>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3"/>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4493" w:type="dxa"/>
                </w:tcPr>
                <w:p>
                  <w:pPr>
                    <w:pStyle w:val="2"/>
                    <w:ind w:left="0" w:leftChars="0" w:firstLine="0" w:firstLineChars="0"/>
                    <w:jc w:val="center"/>
                    <w:rPr>
                      <w:rFonts w:hint="default" w:eastAsia="宋体"/>
                      <w:bCs/>
                      <w:sz w:val="30"/>
                      <w:szCs w:val="30"/>
                      <w:vertAlign w:val="baseline"/>
                      <w:lang w:val="en-US" w:eastAsia="zh-CN"/>
                    </w:rPr>
                  </w:pPr>
                  <w:r>
                    <w:rPr>
                      <w:rFonts w:hint="eastAsia" w:eastAsia="宋体"/>
                      <w:bCs/>
                      <w:sz w:val="21"/>
                      <w:szCs w:val="21"/>
                      <w:vertAlign w:val="baseline"/>
                      <w:lang w:eastAsia="zh-CN"/>
                    </w:rPr>
                    <w:drawing>
                      <wp:anchor distT="0" distB="0" distL="114300" distR="114300" simplePos="0" relativeHeight="252022784" behindDoc="0" locked="0" layoutInCell="1" allowOverlap="1">
                        <wp:simplePos x="0" y="0"/>
                        <wp:positionH relativeFrom="column">
                          <wp:posOffset>31115</wp:posOffset>
                        </wp:positionH>
                        <wp:positionV relativeFrom="paragraph">
                          <wp:posOffset>106045</wp:posOffset>
                        </wp:positionV>
                        <wp:extent cx="2707640" cy="1982470"/>
                        <wp:effectExtent l="0" t="0" r="16510" b="17780"/>
                        <wp:wrapSquare wrapText="bothSides"/>
                        <wp:docPr id="9" name="图片 9" descr="49b5f592d25987ac78d0a26b21ee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9b5f592d25987ac78d0a26b21eea51"/>
                                <pic:cNvPicPr>
                                  <a:picLocks noChangeAspect="1"/>
                                </pic:cNvPicPr>
                              </pic:nvPicPr>
                              <pic:blipFill>
                                <a:blip r:embed="rId14"/>
                                <a:stretch>
                                  <a:fillRect/>
                                </a:stretch>
                              </pic:blipFill>
                              <pic:spPr>
                                <a:xfrm>
                                  <a:off x="0" y="0"/>
                                  <a:ext cx="2707640" cy="1982470"/>
                                </a:xfrm>
                                <a:prstGeom prst="rect">
                                  <a:avLst/>
                                </a:prstGeom>
                              </pic:spPr>
                            </pic:pic>
                          </a:graphicData>
                        </a:graphic>
                      </wp:anchor>
                    </w:drawing>
                  </w:r>
                  <w:r>
                    <w:rPr>
                      <w:rFonts w:hint="eastAsia"/>
                      <w:bCs/>
                      <w:sz w:val="21"/>
                      <w:szCs w:val="21"/>
                      <w:vertAlign w:val="baseline"/>
                      <w:lang w:val="en-US" w:eastAsia="zh-CN"/>
                    </w:rPr>
                    <w:t>喷漆房结构</w:t>
                  </w:r>
                </w:p>
              </w:tc>
              <w:tc>
                <w:tcPr>
                  <w:tcW w:w="4493" w:type="dxa"/>
                </w:tcPr>
                <w:p>
                  <w:pPr>
                    <w:pStyle w:val="2"/>
                    <w:jc w:val="center"/>
                    <w:rPr>
                      <w:rFonts w:hint="eastAsia"/>
                      <w:bCs/>
                      <w:sz w:val="30"/>
                      <w:szCs w:val="30"/>
                      <w:vertAlign w:val="baseline"/>
                    </w:rPr>
                  </w:pPr>
                  <w:r>
                    <w:rPr>
                      <w:rFonts w:hint="eastAsia"/>
                      <w:bCs/>
                      <w:sz w:val="21"/>
                      <w:szCs w:val="21"/>
                      <w:vertAlign w:val="baseline"/>
                      <w:lang w:val="en-US" w:eastAsia="zh-CN"/>
                    </w:rPr>
                    <w:t>喷漆房结构</w:t>
                  </w:r>
                  <w:r>
                    <w:rPr>
                      <w:rFonts w:hint="eastAsia" w:eastAsia="宋体"/>
                      <w:bCs/>
                      <w:sz w:val="30"/>
                      <w:szCs w:val="30"/>
                      <w:vertAlign w:val="baseline"/>
                      <w:lang w:eastAsia="zh-CN"/>
                    </w:rPr>
                    <w:drawing>
                      <wp:anchor distT="0" distB="0" distL="114300" distR="114300" simplePos="0" relativeHeight="252021760" behindDoc="0" locked="0" layoutInCell="1" allowOverlap="1">
                        <wp:simplePos x="0" y="0"/>
                        <wp:positionH relativeFrom="column">
                          <wp:posOffset>8890</wp:posOffset>
                        </wp:positionH>
                        <wp:positionV relativeFrom="paragraph">
                          <wp:posOffset>106680</wp:posOffset>
                        </wp:positionV>
                        <wp:extent cx="2707640" cy="1981835"/>
                        <wp:effectExtent l="0" t="0" r="16510" b="18415"/>
                        <wp:wrapSquare wrapText="bothSides"/>
                        <wp:docPr id="8" name="图片 8" descr="5eec6b4c8cba707b29dab3f012f69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eec6b4c8cba707b29dab3f012f69fa"/>
                                <pic:cNvPicPr>
                                  <a:picLocks noChangeAspect="1"/>
                                </pic:cNvPicPr>
                              </pic:nvPicPr>
                              <pic:blipFill>
                                <a:blip r:embed="rId15"/>
                                <a:stretch>
                                  <a:fillRect/>
                                </a:stretch>
                              </pic:blipFill>
                              <pic:spPr>
                                <a:xfrm>
                                  <a:off x="0" y="0"/>
                                  <a:ext cx="2707640" cy="19818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tcPr>
                <w:p>
                  <w:pPr>
                    <w:pStyle w:val="2"/>
                    <w:rPr>
                      <w:rFonts w:hint="eastAsia"/>
                      <w:bCs/>
                      <w:sz w:val="30"/>
                      <w:szCs w:val="30"/>
                      <w:vertAlign w:val="baseline"/>
                    </w:rPr>
                  </w:pPr>
                  <w:r>
                    <w:rPr>
                      <w:rFonts w:hint="eastAsia" w:eastAsia="宋体"/>
                      <w:bCs/>
                      <w:sz w:val="30"/>
                      <w:szCs w:val="30"/>
                      <w:vertAlign w:val="baseline"/>
                      <w:lang w:eastAsia="zh-CN"/>
                    </w:rPr>
                    <w:drawing>
                      <wp:anchor distT="0" distB="0" distL="114300" distR="114300" simplePos="0" relativeHeight="252020736" behindDoc="0" locked="0" layoutInCell="1" allowOverlap="1">
                        <wp:simplePos x="0" y="0"/>
                        <wp:positionH relativeFrom="column">
                          <wp:posOffset>41910</wp:posOffset>
                        </wp:positionH>
                        <wp:positionV relativeFrom="paragraph">
                          <wp:posOffset>85090</wp:posOffset>
                        </wp:positionV>
                        <wp:extent cx="2670810" cy="2003425"/>
                        <wp:effectExtent l="0" t="0" r="15240" b="15875"/>
                        <wp:wrapNone/>
                        <wp:docPr id="7" name="图片 7" descr="IMG_20190920_10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90920_103106"/>
                                <pic:cNvPicPr>
                                  <a:picLocks noChangeAspect="1"/>
                                </pic:cNvPicPr>
                              </pic:nvPicPr>
                              <pic:blipFill>
                                <a:blip r:embed="rId16"/>
                                <a:stretch>
                                  <a:fillRect/>
                                </a:stretch>
                              </pic:blipFill>
                              <pic:spPr>
                                <a:xfrm>
                                  <a:off x="0" y="0"/>
                                  <a:ext cx="2670810" cy="2003425"/>
                                </a:xfrm>
                                <a:prstGeom prst="rect">
                                  <a:avLst/>
                                </a:prstGeom>
                              </pic:spPr>
                            </pic:pic>
                          </a:graphicData>
                        </a:graphic>
                      </wp:anchor>
                    </w:drawing>
                  </w:r>
                </w:p>
                <w:p>
                  <w:pPr>
                    <w:pStyle w:val="2"/>
                    <w:rPr>
                      <w:rFonts w:hint="eastAsia"/>
                      <w:bCs/>
                      <w:sz w:val="30"/>
                      <w:szCs w:val="30"/>
                      <w:vertAlign w:val="baseline"/>
                    </w:rPr>
                  </w:pPr>
                </w:p>
                <w:p>
                  <w:pPr>
                    <w:pStyle w:val="2"/>
                    <w:rPr>
                      <w:rFonts w:hint="eastAsia"/>
                      <w:bCs/>
                      <w:sz w:val="30"/>
                      <w:szCs w:val="30"/>
                      <w:vertAlign w:val="baseline"/>
                    </w:rPr>
                  </w:pPr>
                </w:p>
                <w:p>
                  <w:pPr>
                    <w:pStyle w:val="2"/>
                    <w:rPr>
                      <w:rFonts w:hint="eastAsia"/>
                      <w:bCs/>
                      <w:sz w:val="30"/>
                      <w:szCs w:val="30"/>
                      <w:vertAlign w:val="baseline"/>
                    </w:rPr>
                  </w:pPr>
                </w:p>
                <w:p>
                  <w:pPr>
                    <w:pStyle w:val="2"/>
                    <w:rPr>
                      <w:rFonts w:hint="eastAsia"/>
                      <w:bCs/>
                      <w:sz w:val="30"/>
                      <w:szCs w:val="30"/>
                      <w:vertAlign w:val="baseline"/>
                    </w:rPr>
                  </w:pPr>
                </w:p>
                <w:p>
                  <w:pPr>
                    <w:pStyle w:val="2"/>
                    <w:ind w:left="0" w:leftChars="0" w:firstLine="0" w:firstLineChars="0"/>
                    <w:jc w:val="both"/>
                    <w:rPr>
                      <w:rFonts w:hint="default" w:eastAsia="宋体"/>
                      <w:bCs/>
                      <w:sz w:val="30"/>
                      <w:szCs w:val="30"/>
                      <w:vertAlign w:val="baseline"/>
                      <w:lang w:val="en-US" w:eastAsia="zh-CN"/>
                    </w:rPr>
                  </w:pPr>
                </w:p>
                <w:p>
                  <w:pPr>
                    <w:pStyle w:val="2"/>
                    <w:ind w:left="0" w:leftChars="0" w:firstLine="0" w:firstLineChars="0"/>
                    <w:jc w:val="both"/>
                    <w:rPr>
                      <w:rFonts w:hint="default" w:eastAsia="宋体"/>
                      <w:bCs/>
                      <w:sz w:val="30"/>
                      <w:szCs w:val="30"/>
                      <w:vertAlign w:val="baseline"/>
                      <w:lang w:val="en-US" w:eastAsia="zh-CN"/>
                    </w:rPr>
                  </w:pPr>
                </w:p>
                <w:p>
                  <w:pPr>
                    <w:pStyle w:val="2"/>
                    <w:ind w:left="0" w:leftChars="0" w:firstLine="0" w:firstLineChars="0"/>
                    <w:jc w:val="both"/>
                    <w:rPr>
                      <w:rFonts w:hint="default" w:eastAsia="宋体"/>
                      <w:bCs/>
                      <w:sz w:val="30"/>
                      <w:szCs w:val="30"/>
                      <w:vertAlign w:val="baseline"/>
                      <w:lang w:val="en-US" w:eastAsia="zh-CN"/>
                    </w:rPr>
                  </w:pPr>
                </w:p>
                <w:p>
                  <w:pPr>
                    <w:pStyle w:val="2"/>
                    <w:ind w:left="0" w:leftChars="0" w:firstLine="0" w:firstLineChars="0"/>
                    <w:jc w:val="both"/>
                    <w:rPr>
                      <w:rFonts w:hint="default" w:eastAsia="宋体"/>
                      <w:bCs/>
                      <w:sz w:val="30"/>
                      <w:szCs w:val="30"/>
                      <w:vertAlign w:val="baseline"/>
                      <w:lang w:val="en-US" w:eastAsia="zh-CN"/>
                    </w:rPr>
                  </w:pPr>
                </w:p>
                <w:p>
                  <w:pPr>
                    <w:pStyle w:val="2"/>
                    <w:ind w:left="0" w:leftChars="0" w:firstLine="0" w:firstLineChars="0"/>
                    <w:jc w:val="both"/>
                    <w:rPr>
                      <w:rFonts w:hint="default" w:eastAsia="宋体"/>
                      <w:bCs/>
                      <w:sz w:val="30"/>
                      <w:szCs w:val="30"/>
                      <w:vertAlign w:val="baseline"/>
                      <w:lang w:val="en-US" w:eastAsia="zh-CN"/>
                    </w:rPr>
                  </w:pPr>
                </w:p>
                <w:p>
                  <w:pPr>
                    <w:pStyle w:val="2"/>
                    <w:ind w:left="0" w:leftChars="0" w:firstLine="0" w:firstLineChars="0"/>
                    <w:jc w:val="center"/>
                    <w:rPr>
                      <w:rFonts w:hint="default" w:eastAsia="宋体"/>
                      <w:bCs/>
                      <w:sz w:val="30"/>
                      <w:szCs w:val="30"/>
                      <w:vertAlign w:val="baseline"/>
                      <w:lang w:val="en-US" w:eastAsia="zh-CN"/>
                    </w:rPr>
                  </w:pPr>
                  <w:r>
                    <w:rPr>
                      <w:rFonts w:hint="eastAsia"/>
                      <w:bCs/>
                      <w:sz w:val="21"/>
                      <w:szCs w:val="21"/>
                      <w:vertAlign w:val="baseline"/>
                      <w:lang w:val="en-US" w:eastAsia="zh-CN"/>
                    </w:rPr>
                    <w:t>环保设备</w:t>
                  </w:r>
                </w:p>
              </w:tc>
              <w:tc>
                <w:tcPr>
                  <w:tcW w:w="4493" w:type="dxa"/>
                </w:tcPr>
                <w:p>
                  <w:pPr>
                    <w:pStyle w:val="2"/>
                    <w:ind w:firstLine="5400" w:firstLineChars="1800"/>
                    <w:jc w:val="both"/>
                    <w:rPr>
                      <w:rFonts w:hint="eastAsia" w:eastAsia="宋体"/>
                      <w:bCs/>
                      <w:sz w:val="30"/>
                      <w:szCs w:val="30"/>
                      <w:vertAlign w:val="baseline"/>
                      <w:lang w:eastAsia="zh-CN"/>
                    </w:rPr>
                  </w:pPr>
                  <w:r>
                    <w:rPr>
                      <w:rFonts w:hint="eastAsia" w:eastAsia="宋体"/>
                      <w:bCs/>
                      <w:sz w:val="30"/>
                      <w:szCs w:val="30"/>
                      <w:vertAlign w:val="baseline"/>
                      <w:lang w:eastAsia="zh-CN"/>
                    </w:rPr>
                    <w:drawing>
                      <wp:anchor distT="0" distB="0" distL="114300" distR="114300" simplePos="0" relativeHeight="252019712" behindDoc="0" locked="0" layoutInCell="1" allowOverlap="1">
                        <wp:simplePos x="0" y="0"/>
                        <wp:positionH relativeFrom="column">
                          <wp:posOffset>76200</wp:posOffset>
                        </wp:positionH>
                        <wp:positionV relativeFrom="paragraph">
                          <wp:posOffset>200660</wp:posOffset>
                        </wp:positionV>
                        <wp:extent cx="2640330" cy="2078355"/>
                        <wp:effectExtent l="0" t="0" r="7620" b="17145"/>
                        <wp:wrapNone/>
                        <wp:docPr id="6" name="图片 6" descr="IMG_20190920_10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90920_103124"/>
                                <pic:cNvPicPr>
                                  <a:picLocks noChangeAspect="1"/>
                                </pic:cNvPicPr>
                              </pic:nvPicPr>
                              <pic:blipFill>
                                <a:blip r:embed="rId17"/>
                                <a:stretch>
                                  <a:fillRect/>
                                </a:stretch>
                              </pic:blipFill>
                              <pic:spPr>
                                <a:xfrm>
                                  <a:off x="0" y="0"/>
                                  <a:ext cx="2640330" cy="207835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tcPr>
                <w:p>
                  <w:pPr>
                    <w:pStyle w:val="2"/>
                    <w:rPr>
                      <w:rFonts w:hint="eastAsia"/>
                      <w:bCs/>
                      <w:sz w:val="30"/>
                      <w:szCs w:val="30"/>
                      <w:vertAlign w:val="baseline"/>
                    </w:rPr>
                  </w:pPr>
                  <w:bookmarkStart w:id="9" w:name="_GoBack"/>
                  <w:r>
                    <w:rPr>
                      <w:rFonts w:hint="eastAsia" w:eastAsia="宋体"/>
                      <w:bCs/>
                      <w:sz w:val="30"/>
                      <w:szCs w:val="30"/>
                      <w:vertAlign w:val="baseline"/>
                      <w:lang w:eastAsia="zh-CN"/>
                    </w:rPr>
                    <w:drawing>
                      <wp:anchor distT="0" distB="0" distL="114300" distR="114300" simplePos="0" relativeHeight="252024832" behindDoc="0" locked="0" layoutInCell="1" allowOverlap="1">
                        <wp:simplePos x="0" y="0"/>
                        <wp:positionH relativeFrom="column">
                          <wp:posOffset>132080</wp:posOffset>
                        </wp:positionH>
                        <wp:positionV relativeFrom="paragraph">
                          <wp:posOffset>100965</wp:posOffset>
                        </wp:positionV>
                        <wp:extent cx="2569845" cy="2360930"/>
                        <wp:effectExtent l="0" t="0" r="1905" b="1270"/>
                        <wp:wrapSquare wrapText="bothSides"/>
                        <wp:docPr id="11" name="图片 11" descr="4ed9e41352b812180a1f4981ec613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ed9e41352b812180a1f4981ec613a5"/>
                                <pic:cNvPicPr>
                                  <a:picLocks noChangeAspect="1"/>
                                </pic:cNvPicPr>
                              </pic:nvPicPr>
                              <pic:blipFill>
                                <a:blip r:embed="rId18"/>
                                <a:stretch>
                                  <a:fillRect/>
                                </a:stretch>
                              </pic:blipFill>
                              <pic:spPr>
                                <a:xfrm>
                                  <a:off x="0" y="0"/>
                                  <a:ext cx="2569845" cy="2360930"/>
                                </a:xfrm>
                                <a:prstGeom prst="rect">
                                  <a:avLst/>
                                </a:prstGeom>
                              </pic:spPr>
                            </pic:pic>
                          </a:graphicData>
                        </a:graphic>
                      </wp:anchor>
                    </w:drawing>
                  </w:r>
                  <w:bookmarkEnd w:id="9"/>
                </w:p>
                <w:p>
                  <w:pPr>
                    <w:pStyle w:val="2"/>
                    <w:ind w:firstLine="5100" w:firstLineChars="1700"/>
                    <w:jc w:val="both"/>
                    <w:rPr>
                      <w:rFonts w:hint="eastAsia" w:eastAsia="宋体"/>
                      <w:bCs/>
                      <w:sz w:val="30"/>
                      <w:szCs w:val="30"/>
                      <w:vertAlign w:val="baseline"/>
                      <w:lang w:eastAsia="zh-CN"/>
                    </w:rPr>
                  </w:pPr>
                </w:p>
              </w:tc>
              <w:tc>
                <w:tcPr>
                  <w:tcW w:w="4493" w:type="dxa"/>
                </w:tcPr>
                <w:p>
                  <w:pPr>
                    <w:pStyle w:val="2"/>
                    <w:ind w:firstLine="5100" w:firstLineChars="1700"/>
                    <w:jc w:val="both"/>
                    <w:rPr>
                      <w:rFonts w:hint="eastAsia" w:eastAsia="宋体"/>
                      <w:bCs/>
                      <w:sz w:val="30"/>
                      <w:szCs w:val="30"/>
                      <w:vertAlign w:val="baseline"/>
                      <w:lang w:eastAsia="zh-CN"/>
                    </w:rPr>
                  </w:pPr>
                  <w:r>
                    <w:rPr>
                      <w:rFonts w:hint="eastAsia" w:eastAsia="宋体"/>
                      <w:bCs/>
                      <w:sz w:val="30"/>
                      <w:szCs w:val="30"/>
                      <w:vertAlign w:val="baseline"/>
                      <w:lang w:eastAsia="zh-CN"/>
                    </w:rPr>
                    <w:drawing>
                      <wp:anchor distT="0" distB="0" distL="114300" distR="114300" simplePos="0" relativeHeight="252025856" behindDoc="0" locked="0" layoutInCell="1" allowOverlap="1">
                        <wp:simplePos x="0" y="0"/>
                        <wp:positionH relativeFrom="column">
                          <wp:posOffset>76200</wp:posOffset>
                        </wp:positionH>
                        <wp:positionV relativeFrom="paragraph">
                          <wp:posOffset>100965</wp:posOffset>
                        </wp:positionV>
                        <wp:extent cx="2715895" cy="2371090"/>
                        <wp:effectExtent l="0" t="0" r="8255" b="10160"/>
                        <wp:wrapSquare wrapText="bothSides"/>
                        <wp:docPr id="12" name="图片 12" descr="850d1a352ba1a6c5830ad11e4ae29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50d1a352ba1a6c5830ad11e4ae299d"/>
                                <pic:cNvPicPr>
                                  <a:picLocks noChangeAspect="1"/>
                                </pic:cNvPicPr>
                              </pic:nvPicPr>
                              <pic:blipFill>
                                <a:blip r:embed="rId19"/>
                                <a:stretch>
                                  <a:fillRect/>
                                </a:stretch>
                              </pic:blipFill>
                              <pic:spPr>
                                <a:xfrm>
                                  <a:off x="0" y="0"/>
                                  <a:ext cx="2715895" cy="2371090"/>
                                </a:xfrm>
                                <a:prstGeom prst="rect">
                                  <a:avLst/>
                                </a:prstGeom>
                              </pic:spPr>
                            </pic:pic>
                          </a:graphicData>
                        </a:graphic>
                      </wp:anchor>
                    </w:drawing>
                  </w:r>
                </w:p>
              </w:tc>
            </w:tr>
          </w:tbl>
          <w:p>
            <w:pPr>
              <w:pStyle w:val="2"/>
              <w:ind w:left="0" w:leftChars="0" w:firstLine="0" w:firstLineChars="0"/>
              <w:rPr>
                <w:rFonts w:hint="eastAsia"/>
                <w:bCs/>
                <w:sz w:val="30"/>
                <w:szCs w:val="30"/>
                <w:vertAlign w:val="baseline"/>
              </w:rPr>
            </w:pPr>
          </w:p>
        </w:tc>
      </w:tr>
    </w:tbl>
    <w:p>
      <w:pPr>
        <w:tabs>
          <w:tab w:val="left" w:pos="860"/>
        </w:tabs>
        <w:spacing w:line="360" w:lineRule="auto"/>
        <w:rPr>
          <w:rFonts w:hint="eastAsia"/>
          <w:bCs/>
          <w:sz w:val="30"/>
          <w:szCs w:val="30"/>
        </w:rPr>
      </w:pPr>
    </w:p>
    <w:p>
      <w:pPr>
        <w:pStyle w:val="2"/>
        <w:rPr>
          <w:rFonts w:hint="eastAsia"/>
        </w:rPr>
      </w:pPr>
    </w:p>
    <w:p>
      <w:pPr>
        <w:tabs>
          <w:tab w:val="left" w:pos="860"/>
        </w:tabs>
        <w:spacing w:line="360" w:lineRule="auto"/>
        <w:rPr>
          <w:bCs/>
          <w:color w:val="FF0000"/>
          <w:sz w:val="28"/>
          <w:szCs w:val="28"/>
        </w:rPr>
      </w:pPr>
      <w:r>
        <w:rPr>
          <w:rFonts w:hint="eastAsia"/>
          <w:bCs/>
          <w:sz w:val="30"/>
          <w:szCs w:val="30"/>
        </w:rPr>
        <w:t>续</w:t>
      </w:r>
      <w:r>
        <w:rPr>
          <w:bCs/>
          <w:sz w:val="30"/>
          <w:szCs w:val="30"/>
        </w:rPr>
        <w:t>表二</w:t>
      </w:r>
    </w:p>
    <w:tbl>
      <w:tblPr>
        <w:tblStyle w:val="18"/>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6" w:hRule="atLeast"/>
        </w:trPr>
        <w:tc>
          <w:tcPr>
            <w:tcW w:w="9330" w:type="dxa"/>
          </w:tcPr>
          <w:p>
            <w:pPr>
              <w:tabs>
                <w:tab w:val="left" w:pos="860"/>
              </w:tabs>
              <w:spacing w:line="360" w:lineRule="auto"/>
              <w:rPr>
                <w:b/>
                <w:sz w:val="24"/>
              </w:rPr>
            </w:pPr>
            <w:r>
              <w:rPr>
                <w:rFonts w:hint="eastAsia"/>
                <w:b/>
                <w:sz w:val="24"/>
              </w:rPr>
              <w:t>主要工艺流程及产污环节（附处理工艺流程图，标出产污节点）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sz w:val="24"/>
                <w:szCs w:val="24"/>
                <w:highlight w:val="none"/>
                <w:lang w:eastAsia="zh-CN"/>
              </w:rPr>
            </w:pPr>
            <w:r>
              <w:rPr>
                <w:rFonts w:hint="eastAsia" w:cs="Times New Roman"/>
                <w:kern w:val="2"/>
                <w:sz w:val="24"/>
                <w:szCs w:val="24"/>
                <w:highlight w:val="none"/>
                <w:lang w:val="en-US" w:eastAsia="zh-CN"/>
              </w:rPr>
              <w:t>废气治理</w:t>
            </w:r>
            <w:r>
              <w:rPr>
                <w:rFonts w:hint="eastAsia" w:cs="Times New Roman"/>
                <w:kern w:val="2"/>
                <w:sz w:val="24"/>
                <w:szCs w:val="24"/>
                <w:highlight w:val="none"/>
                <w:lang w:eastAsia="zh-CN"/>
              </w:rPr>
              <w:t>项目工艺流程如下：</w:t>
            </w:r>
          </w:p>
          <w:p>
            <w:pPr>
              <w:pStyle w:val="2"/>
              <w:rPr>
                <w:rFonts w:hint="eastAsia" w:eastAsia="宋体"/>
                <w:lang w:eastAsia="zh-CN"/>
              </w:rPr>
            </w:pPr>
            <w:r>
              <w:rPr>
                <w:rFonts w:hint="eastAsia" w:eastAsia="宋体"/>
                <w:lang w:eastAsia="zh-CN"/>
              </w:rPr>
              <w:drawing>
                <wp:anchor distT="0" distB="0" distL="114300" distR="114300" simplePos="0" relativeHeight="252378112" behindDoc="0" locked="0" layoutInCell="1" allowOverlap="1">
                  <wp:simplePos x="0" y="0"/>
                  <wp:positionH relativeFrom="column">
                    <wp:posOffset>99695</wp:posOffset>
                  </wp:positionH>
                  <wp:positionV relativeFrom="paragraph">
                    <wp:posOffset>19050</wp:posOffset>
                  </wp:positionV>
                  <wp:extent cx="5648325" cy="600710"/>
                  <wp:effectExtent l="0" t="0" r="9525" b="8890"/>
                  <wp:wrapNone/>
                  <wp:docPr id="5" name="图片 5" descr="1574646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74646745(1)"/>
                          <pic:cNvPicPr>
                            <a:picLocks noChangeAspect="1"/>
                          </pic:cNvPicPr>
                        </pic:nvPicPr>
                        <pic:blipFill>
                          <a:blip r:embed="rId20"/>
                          <a:stretch>
                            <a:fillRect/>
                          </a:stretch>
                        </pic:blipFill>
                        <pic:spPr>
                          <a:xfrm>
                            <a:off x="0" y="0"/>
                            <a:ext cx="5648325" cy="600710"/>
                          </a:xfrm>
                          <a:prstGeom prst="rect">
                            <a:avLst/>
                          </a:prstGeom>
                        </pic:spPr>
                      </pic:pic>
                    </a:graphicData>
                  </a:graphic>
                </wp:anchor>
              </w:drawing>
            </w:r>
          </w:p>
          <w:p>
            <w:pPr>
              <w:pStyle w:val="2"/>
            </w:pPr>
          </w:p>
          <w:p>
            <w:pPr>
              <w:pStyle w:val="2"/>
            </w:pPr>
          </w:p>
          <w:p>
            <w:pPr>
              <w:pStyle w:val="2"/>
            </w:pPr>
            <w:r>
              <w:rPr>
                <w:sz w:val="21"/>
              </w:rPr>
              <w:pict>
                <v:rect id="_x0000_s2989" o:spid="_x0000_s2989" o:spt="1" style="position:absolute;left:0pt;margin-left:182.45pt;margin-top:11.6pt;height:23pt;width:70.95pt;z-index:252372992;mso-width-relative:page;mso-height-relative:page;" fillcolor="#FFFFFF" filled="t" stroked="t" coordsize="21600,21600">
                  <v:path/>
                  <v:fill on="t" color2="#FFFFFF" focussize="0,0"/>
                  <v:stroke color="#FFFFFF" joinstyle="miter"/>
                  <v:imagedata o:title=""/>
                  <o:lock v:ext="edit" aspectratio="f"/>
                  <v:textbox>
                    <w:txbxContent>
                      <w:p>
                        <w:pPr>
                          <w:rPr>
                            <w:rFonts w:hint="eastAsia" w:eastAsia="宋体"/>
                            <w:lang w:eastAsia="zh-CN"/>
                          </w:rPr>
                        </w:pPr>
                        <w:r>
                          <w:rPr>
                            <w:rFonts w:hint="eastAsia"/>
                            <w:lang w:val="en-US" w:eastAsia="zh-CN"/>
                          </w:rPr>
                          <w:t>噪声</w:t>
                        </w:r>
                        <w:r>
                          <w:rPr>
                            <w:rFonts w:hint="eastAsia"/>
                            <w:lang w:eastAsia="zh-CN"/>
                          </w:rPr>
                          <w:t>、固废</w:t>
                        </w:r>
                      </w:p>
                    </w:txbxContent>
                  </v:textbox>
                </v:rect>
              </w:pict>
            </w:r>
          </w:p>
          <w:p>
            <w:pPr>
              <w:pStyle w:val="2"/>
            </w:pPr>
          </w:p>
          <w:p>
            <w:pPr>
              <w:pStyle w:val="2"/>
            </w:pPr>
          </w:p>
          <w:p>
            <w:pPr>
              <w:pStyle w:val="2"/>
            </w:pPr>
          </w:p>
          <w:p>
            <w:pPr>
              <w:spacing w:line="360" w:lineRule="auto"/>
              <w:ind w:firstLine="482" w:firstLineChars="200"/>
              <w:jc w:val="center"/>
              <w:rPr>
                <w:rFonts w:hint="eastAsia"/>
                <w:b/>
                <w:bCs/>
                <w:kern w:val="0"/>
                <w:sz w:val="24"/>
              </w:rPr>
            </w:pPr>
            <w:r>
              <w:rPr>
                <w:rFonts w:hint="eastAsia"/>
                <w:b/>
                <w:bCs/>
                <w:kern w:val="0"/>
                <w:sz w:val="24"/>
              </w:rPr>
              <w:t>图2-</w:t>
            </w:r>
            <w:r>
              <w:rPr>
                <w:rFonts w:hint="eastAsia"/>
                <w:b/>
                <w:bCs/>
                <w:kern w:val="0"/>
                <w:sz w:val="24"/>
                <w:lang w:val="en-US" w:eastAsia="zh-CN"/>
              </w:rPr>
              <w:t>1</w:t>
            </w:r>
            <w:r>
              <w:rPr>
                <w:rFonts w:hint="eastAsia"/>
                <w:b/>
                <w:bCs/>
                <w:kern w:val="0"/>
                <w:sz w:val="24"/>
              </w:rPr>
              <w:t xml:space="preserve">  </w:t>
            </w:r>
            <w:r>
              <w:rPr>
                <w:rFonts w:hint="eastAsia"/>
                <w:b/>
                <w:bCs/>
                <w:kern w:val="0"/>
                <w:sz w:val="24"/>
                <w:lang w:val="en-US" w:eastAsia="zh-CN"/>
              </w:rPr>
              <w:t>废气治理</w:t>
            </w:r>
            <w:r>
              <w:rPr>
                <w:rFonts w:hint="eastAsia"/>
                <w:b/>
                <w:bCs/>
                <w:kern w:val="0"/>
                <w:sz w:val="24"/>
              </w:rPr>
              <w:t>项目</w:t>
            </w:r>
            <w:r>
              <w:rPr>
                <w:b/>
                <w:bCs/>
                <w:kern w:val="0"/>
                <w:sz w:val="24"/>
              </w:rPr>
              <w:t>工艺</w:t>
            </w:r>
            <w:r>
              <w:rPr>
                <w:rFonts w:hint="eastAsia"/>
                <w:b/>
                <w:bCs/>
                <w:kern w:val="0"/>
                <w:sz w:val="24"/>
              </w:rPr>
              <w:t>流程及排污节点图</w:t>
            </w:r>
          </w:p>
          <w:p>
            <w:pPr>
              <w:spacing w:line="360" w:lineRule="auto"/>
              <w:ind w:firstLine="482" w:firstLineChars="200"/>
              <w:jc w:val="center"/>
              <w:rPr>
                <w:rFonts w:hint="eastAsia"/>
                <w:b/>
                <w:bCs/>
                <w:kern w:val="0"/>
                <w:sz w:val="24"/>
              </w:rPr>
            </w:pPr>
          </w:p>
          <w:p>
            <w:pPr>
              <w:numPr>
                <w:ilvl w:val="0"/>
                <w:numId w:val="0"/>
              </w:numPr>
              <w:spacing w:line="360" w:lineRule="auto"/>
              <w:ind w:leftChars="0"/>
              <w:jc w:val="left"/>
              <w:rPr>
                <w:rFonts w:hint="eastAsia"/>
                <w:b/>
                <w:bCs/>
                <w:kern w:val="0"/>
                <w:sz w:val="24"/>
                <w:highlight w:val="none"/>
                <w:lang w:eastAsia="zh-CN"/>
              </w:rPr>
            </w:pPr>
            <w:r>
              <w:rPr>
                <w:rFonts w:hint="eastAsia"/>
                <w:b/>
                <w:bCs/>
                <w:kern w:val="0"/>
                <w:sz w:val="24"/>
                <w:highlight w:val="none"/>
                <w:lang w:eastAsia="zh-CN"/>
              </w:rPr>
              <w:t>项目变动情况：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default" w:eastAsia="宋体"/>
                <w:lang w:val="en-US" w:eastAsia="zh-CN"/>
              </w:rPr>
            </w:pPr>
            <w:r>
              <w:rPr>
                <w:rFonts w:hint="eastAsia" w:hAnsi="宋体" w:cs="Times New Roman"/>
                <w:color w:val="000000"/>
                <w:kern w:val="0"/>
                <w:sz w:val="24"/>
                <w:szCs w:val="24"/>
                <w:lang w:val="en-US" w:eastAsia="zh-CN" w:bidi="ar-SA"/>
              </w:rPr>
              <w:t>本项目未发生变动。</w:t>
            </w:r>
          </w:p>
        </w:tc>
      </w:tr>
    </w:tbl>
    <w:p>
      <w:pPr>
        <w:tabs>
          <w:tab w:val="left" w:pos="860"/>
        </w:tabs>
        <w:spacing w:line="360" w:lineRule="auto"/>
        <w:rPr>
          <w:bCs/>
          <w:sz w:val="30"/>
          <w:szCs w:val="30"/>
        </w:rPr>
      </w:pPr>
      <w:r>
        <w:rPr>
          <w:bCs/>
          <w:sz w:val="30"/>
          <w:szCs w:val="30"/>
        </w:rPr>
        <w:t>表三</w:t>
      </w:r>
    </w:p>
    <w:tbl>
      <w:tblPr>
        <w:tblStyle w:val="1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5" w:hRule="exact"/>
          <w:jc w:val="center"/>
        </w:trPr>
        <w:tc>
          <w:tcPr>
            <w:tcW w:w="9202" w:type="dxa"/>
          </w:tcPr>
          <w:p>
            <w:pPr>
              <w:tabs>
                <w:tab w:val="left" w:pos="2800"/>
              </w:tabs>
              <w:spacing w:line="360" w:lineRule="auto"/>
              <w:rPr>
                <w:b/>
                <w:sz w:val="24"/>
              </w:rPr>
            </w:pPr>
            <w:r>
              <w:rPr>
                <w:b/>
                <w:sz w:val="24"/>
              </w:rPr>
              <w:pict>
                <v:line id="直线 1519" o:spid="_x0000_s2143" o:spt="20" style="position:absolute;left:0pt;margin-left:170.8pt;margin-top:923.65pt;height:0pt;width:27pt;z-index:251614208;mso-width-relative:page;mso-height-relative:page;" coordsize="21600,21600" o:gfxdata="UEsDBAoAAAAAAIdO4kAAAAAAAAAAAAAAAAAEAAAAZHJzL1BLAwQUAAAACACHTuJAgwL+CNoAAAAN&#10;AQAADwAAAGRycy9kb3ducmV2LnhtbE2PzU7DMBCE70i8g7VI3KgTUtoQ4vSAVC4tRf0RgpsbL0lE&#10;vI5ipw1vz3JAcNyZT7Mz+WK0rThh7xtHCuJJBAKpdKahSsFhv7xJQfigyejWESr4Qg+L4vIi15lx&#10;Z9riaRcqwSHkM62gDqHLpPRljVb7ieuQ2PtwvdWBz76SptdnDretvI2imbS6If5Q6w4fayw/d4NV&#10;sF0vV+nrahjL/v0p3uxf1s9vPlXq+iqOHkAEHMMfDD/1uToU3OnoBjJetAqSaTxjlI10Ok9AMJLc&#10;37F0/JVkkcv/K4pvUEsDBBQAAAAIAIdO4kAkgubw3AEAAKIDAAAOAAAAZHJzL2Uyb0RvYy54bWyt&#10;U0uOEzEQ3SNxB8t70t2BwKSVziwmDBsEkYADVGx3tyX/5PKkk7NwDVZsOM5cg7KTyQwgNogsnLKr&#10;6rne8+vV9cEatlcRtXcdb2Y1Z8oJL7UbOv7l8+2LK84wgZNgvFMdPyrk1+vnz1ZTaNXcj95IFRmB&#10;OGyn0PExpdBWFYpRWcCZD8pRsvfRQqJtHCoZYSJ0a6p5Xb+uJh9liF4oRDrdnJJ8XfD7Xon0se9R&#10;JWY6TrOlssay7vJarVfQDhHCqMV5DPiHKSxoR5deoDaQgN1F/QeU1SJ69H2aCW8r3/daqMKB2DT1&#10;b2w+jRBU4ULiYLjIhP8PVnzYbyPTsuNXbzhzYOmN7r9+u//+gzWLZpn1mQK2VHbjtvG8w7CNmeyh&#10;jzb/Ew12KJoeL5qqQ2KCDl++mi9rUl48pKrHvhAxvVPeshx03GiX2UIL+/eY6C4qfSjJx8axqePL&#10;xXxBcEBm6Q0kCm2g8dENpRe90fJWG5M7MA67GxPZHvLzl19mRLi/lOVLNoDjqa6kTsYYFci3TrJ0&#10;DKSLIwfzPIJVkjOjyPA5IkBoE2jzWJmiBjeYv1TT9cblJlUMeuaaZT4Jm6Odl0d6mLsQ9TCSNk2Z&#10;O2fICIXB2bTZaU/3FD/9tN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MC/gjaAAAADQEAAA8A&#10;AAAAAAAAAQAgAAAAIgAAAGRycy9kb3ducmV2LnhtbFBLAQIUABQAAAAIAIdO4kAkgubw3AEAAKID&#10;AAAOAAAAAAAAAAEAIAAAACkBAABkcnMvZTJvRG9jLnhtbFBLBQYAAAAABgAGAFkBAAB3BQAAAAA=&#10;">
                  <v:path arrowok="t"/>
                  <v:fill focussize="0,0"/>
                  <v:stroke endarrow="block"/>
                  <v:imagedata o:title=""/>
                  <o:lock v:ext="edit"/>
                </v:line>
              </w:pict>
            </w:r>
            <w:r>
              <w:rPr>
                <w:b/>
                <w:sz w:val="24"/>
              </w:rPr>
              <w:t>主要污染源、污染物处理和排放</w:t>
            </w:r>
            <w:r>
              <w:rPr>
                <w:rFonts w:hint="eastAsia"/>
                <w:b/>
                <w:sz w:val="24"/>
              </w:rPr>
              <w:t>（附处理流程示意图、标出废水、废气、厂界噪声监测点位）：</w:t>
            </w:r>
          </w:p>
          <w:p>
            <w:pPr>
              <w:tabs>
                <w:tab w:val="left" w:pos="2800"/>
              </w:tabs>
              <w:spacing w:line="360" w:lineRule="auto"/>
              <w:ind w:firstLine="480" w:firstLineChars="200"/>
              <w:rPr>
                <w:sz w:val="24"/>
              </w:rPr>
            </w:pPr>
            <w:r>
              <w:rPr>
                <w:rFonts w:hint="eastAsia"/>
                <w:sz w:val="24"/>
                <w:lang w:eastAsia="zh-CN"/>
              </w:rPr>
              <w:t>石家庄工业泵厂有限公司喷漆房废气治理</w:t>
            </w:r>
            <w:r>
              <w:rPr>
                <w:rFonts w:hint="eastAsia"/>
                <w:sz w:val="24"/>
              </w:rPr>
              <w:t>项目，对环境产生影响的主要为废气、废水、噪声及固废。分析如下：</w:t>
            </w:r>
          </w:p>
          <w:p>
            <w:pPr>
              <w:numPr>
                <w:ilvl w:val="0"/>
                <w:numId w:val="3"/>
              </w:numPr>
              <w:adjustRightInd w:val="0"/>
              <w:snapToGrid w:val="0"/>
              <w:spacing w:line="360" w:lineRule="auto"/>
              <w:ind w:firstLine="480" w:firstLineChars="200"/>
              <w:rPr>
                <w:rFonts w:hint="eastAsia"/>
                <w:sz w:val="24"/>
                <w:lang w:eastAsia="zh-CN"/>
              </w:rPr>
            </w:pPr>
            <w:r>
              <w:rPr>
                <w:sz w:val="24"/>
              </w:rPr>
              <w:t>废</w:t>
            </w:r>
            <w:r>
              <w:rPr>
                <w:rFonts w:hint="eastAsia"/>
                <w:sz w:val="24"/>
              </w:rPr>
              <w:t>气</w:t>
            </w:r>
            <w:r>
              <w:rPr>
                <w:sz w:val="24"/>
              </w:rPr>
              <w:t>：</w:t>
            </w:r>
            <w:r>
              <w:rPr>
                <w:rFonts w:hint="eastAsia"/>
                <w:sz w:val="24"/>
                <w:lang w:eastAsia="zh-CN"/>
              </w:rPr>
              <w:t>本项目</w:t>
            </w:r>
            <w:r>
              <w:rPr>
                <w:rFonts w:hint="eastAsia"/>
                <w:sz w:val="24"/>
                <w:lang w:val="en-US" w:eastAsia="zh-CN"/>
              </w:rPr>
              <w:t>为废气治理项目，不新增废气产生。</w:t>
            </w:r>
          </w:p>
          <w:p>
            <w:pPr>
              <w:adjustRightInd w:val="0"/>
              <w:snapToGrid w:val="0"/>
              <w:spacing w:line="360" w:lineRule="auto"/>
              <w:ind w:firstLine="480" w:firstLineChars="200"/>
              <w:rPr>
                <w:sz w:val="24"/>
              </w:rPr>
            </w:pPr>
            <w:r>
              <w:rPr>
                <w:sz w:val="24"/>
              </w:rPr>
              <w:t>2、废</w:t>
            </w:r>
            <w:r>
              <w:rPr>
                <w:rFonts w:hint="eastAsia"/>
                <w:sz w:val="24"/>
              </w:rPr>
              <w:t>水</w:t>
            </w:r>
            <w:r>
              <w:rPr>
                <w:sz w:val="24"/>
              </w:rPr>
              <w:t>：</w:t>
            </w:r>
            <w:r>
              <w:rPr>
                <w:rFonts w:hint="eastAsia" w:ascii="Times New Roman" w:hAnsi="Times New Roman" w:eastAsia="宋体" w:cs="Times New Roman"/>
                <w:color w:val="auto"/>
                <w:kern w:val="2"/>
                <w:sz w:val="24"/>
                <w:szCs w:val="24"/>
                <w:lang w:val="en-US" w:eastAsia="zh-CN" w:bidi="ar-SA"/>
              </w:rPr>
              <w:t>本项目不增加生产设备及产能和员工，无生产废水、生活废水产生</w:t>
            </w:r>
            <w:r>
              <w:rPr>
                <w:rFonts w:hint="eastAsia" w:cs="Times New Roman"/>
                <w:color w:val="auto"/>
                <w:kern w:val="2"/>
                <w:sz w:val="24"/>
                <w:szCs w:val="24"/>
                <w:lang w:val="en-US" w:eastAsia="zh-CN" w:bidi="ar-SA"/>
              </w:rPr>
              <w:t>。</w:t>
            </w:r>
          </w:p>
          <w:p>
            <w:pPr>
              <w:spacing w:line="360" w:lineRule="auto"/>
              <w:ind w:firstLine="480" w:firstLineChars="200"/>
              <w:rPr>
                <w:sz w:val="24"/>
              </w:rPr>
            </w:pPr>
            <w:r>
              <w:rPr>
                <w:sz w:val="24"/>
              </w:rPr>
              <w:t>3、噪</w:t>
            </w:r>
            <w:r>
              <w:rPr>
                <w:rStyle w:val="46"/>
                <w:rFonts w:hint="default"/>
                <w:color w:val="auto"/>
              </w:rPr>
              <w:t>声</w:t>
            </w:r>
            <w:r>
              <w:rPr>
                <w:rStyle w:val="46"/>
                <w:rFonts w:hint="default" w:ascii="Times New Roman"/>
                <w:color w:val="auto"/>
              </w:rPr>
              <w:t>：本项目噪声主要为</w:t>
            </w:r>
            <w:r>
              <w:rPr>
                <w:rStyle w:val="46"/>
                <w:rFonts w:hint="eastAsia"/>
                <w:color w:val="auto"/>
                <w:lang w:eastAsia="zh-CN"/>
              </w:rPr>
              <w:t>风机</w:t>
            </w:r>
            <w:r>
              <w:rPr>
                <w:rStyle w:val="46"/>
                <w:rFonts w:hint="default" w:ascii="Times New Roman"/>
                <w:color w:val="auto"/>
              </w:rPr>
              <w:t>等设备运行</w:t>
            </w:r>
            <w:r>
              <w:rPr>
                <w:rStyle w:val="46"/>
                <w:rFonts w:hint="default"/>
                <w:color w:val="auto"/>
              </w:rPr>
              <w:t>时产生的</w:t>
            </w:r>
            <w:r>
              <w:rPr>
                <w:rStyle w:val="46"/>
                <w:rFonts w:hint="default" w:ascii="Times New Roman"/>
                <w:color w:val="auto"/>
              </w:rPr>
              <w:t>噪声。通过</w:t>
            </w:r>
            <w:r>
              <w:rPr>
                <w:rStyle w:val="46"/>
                <w:rFonts w:hint="eastAsia"/>
                <w:color w:val="auto"/>
                <w:lang w:eastAsia="zh-CN"/>
              </w:rPr>
              <w:t>采用低噪音风机、全密闭隔离式安装，并采取减振</w:t>
            </w:r>
            <w:r>
              <w:rPr>
                <w:rStyle w:val="46"/>
                <w:rFonts w:hint="default" w:ascii="Times New Roman"/>
                <w:color w:val="auto"/>
              </w:rPr>
              <w:t>等措施来减少对周边声环境产生的影响。</w:t>
            </w:r>
          </w:p>
          <w:p>
            <w:pPr>
              <w:spacing w:line="360" w:lineRule="auto"/>
              <w:ind w:firstLine="420" w:firstLineChars="200"/>
              <w:rPr>
                <w:rStyle w:val="46"/>
                <w:rFonts w:hint="eastAsia" w:eastAsia="宋体"/>
                <w:color w:val="auto"/>
                <w:lang w:eastAsia="zh-CN"/>
              </w:rPr>
            </w:pPr>
            <w:r>
              <w:t>4</w:t>
            </w:r>
            <w:r>
              <w:rPr>
                <w:rStyle w:val="46"/>
                <w:rFonts w:hint="default"/>
                <w:color w:val="auto"/>
              </w:rPr>
              <w:t>、固体废物：本项目固体废物主要为</w:t>
            </w:r>
            <w:r>
              <w:rPr>
                <w:rStyle w:val="46"/>
                <w:rFonts w:hint="eastAsia"/>
                <w:color w:val="auto"/>
                <w:lang w:eastAsia="zh-CN"/>
              </w:rPr>
              <w:t>废漆渣、废活性炭；</w:t>
            </w:r>
            <w:r>
              <w:rPr>
                <w:rStyle w:val="46"/>
                <w:rFonts w:hint="eastAsia"/>
                <w:color w:val="auto"/>
                <w:lang w:val="en-US" w:eastAsia="zh-CN"/>
              </w:rPr>
              <w:t>废漆渣为原有工序产生的固废，废活性炭为治理措施设备活性炭吸附过程中产生，以上固废</w:t>
            </w:r>
            <w:r>
              <w:rPr>
                <w:rStyle w:val="46"/>
                <w:rFonts w:hint="eastAsia"/>
                <w:color w:val="auto"/>
                <w:lang w:eastAsia="zh-CN"/>
              </w:rPr>
              <w:t>均为危险废物，</w:t>
            </w:r>
            <w:r>
              <w:rPr>
                <w:rFonts w:hint="default" w:ascii="Times New Roman" w:hAnsi="Times New Roman" w:cs="Times New Roman"/>
                <w:bCs/>
                <w:color w:val="auto"/>
                <w:sz w:val="24"/>
                <w:highlight w:val="none"/>
              </w:rPr>
              <w:t>分类暂存于危废暂存间，定期交由有资质单位处理</w:t>
            </w:r>
            <w:r>
              <w:rPr>
                <w:rFonts w:hint="eastAsia" w:cs="Times New Roman"/>
                <w:bCs/>
                <w:color w:val="auto"/>
                <w:sz w:val="24"/>
                <w:highlight w:val="none"/>
                <w:lang w:eastAsia="zh-CN"/>
              </w:rPr>
              <w:t>。</w:t>
            </w:r>
          </w:p>
          <w:p>
            <w:pPr>
              <w:pStyle w:val="2"/>
              <w:rPr>
                <w:rFonts w:hint="eastAsia" w:eastAsia="宋体"/>
                <w:lang w:eastAsia="zh-CN"/>
              </w:rPr>
            </w:pPr>
            <w:r>
              <w:rPr>
                <w:rStyle w:val="46"/>
                <w:rFonts w:hint="eastAsia"/>
                <w:color w:val="auto"/>
                <w:lang w:eastAsia="zh-CN"/>
              </w:rPr>
              <w:t>危废暂存间照片：</w:t>
            </w:r>
          </w:p>
          <w:tbl>
            <w:tblPr>
              <w:tblStyle w:val="18"/>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7" w:hRule="atLeast"/>
              </w:trPr>
              <w:tc>
                <w:tcPr>
                  <w:tcW w:w="8986" w:type="dxa"/>
                </w:tcPr>
                <w:p>
                  <w:pPr>
                    <w:pStyle w:val="56"/>
                    <w:spacing w:line="360" w:lineRule="auto"/>
                    <w:rPr>
                      <w:rFonts w:hint="eastAsia" w:ascii="Times New Roman" w:hAnsi="Times New Roman" w:eastAsia="宋体" w:cs="Times New Roman"/>
                      <w:bCs w:val="0"/>
                      <w:kern w:val="0"/>
                      <w:vertAlign w:val="baseline"/>
                      <w:lang w:eastAsia="zh-CN"/>
                    </w:rPr>
                  </w:pPr>
                  <w:r>
                    <w:rPr>
                      <w:rFonts w:hint="eastAsia" w:ascii="Times New Roman" w:hAnsi="Times New Roman" w:eastAsia="宋体" w:cs="Times New Roman"/>
                      <w:bCs w:val="0"/>
                      <w:kern w:val="0"/>
                      <w:vertAlign w:val="baseline"/>
                      <w:lang w:eastAsia="zh-CN"/>
                    </w:rPr>
                    <w:drawing>
                      <wp:anchor distT="0" distB="0" distL="114300" distR="114300" simplePos="0" relativeHeight="252375040" behindDoc="0" locked="0" layoutInCell="1" allowOverlap="1">
                        <wp:simplePos x="0" y="0"/>
                        <wp:positionH relativeFrom="column">
                          <wp:posOffset>375285</wp:posOffset>
                        </wp:positionH>
                        <wp:positionV relativeFrom="paragraph">
                          <wp:posOffset>144145</wp:posOffset>
                        </wp:positionV>
                        <wp:extent cx="4725035" cy="3543300"/>
                        <wp:effectExtent l="0" t="0" r="18415" b="0"/>
                        <wp:wrapNone/>
                        <wp:docPr id="1" name="图片 1" descr="48927a066ff694e31acd8611319b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927a066ff694e31acd8611319bc43"/>
                                <pic:cNvPicPr>
                                  <a:picLocks noChangeAspect="1"/>
                                </pic:cNvPicPr>
                              </pic:nvPicPr>
                              <pic:blipFill>
                                <a:blip r:embed="rId21"/>
                                <a:stretch>
                                  <a:fillRect/>
                                </a:stretch>
                              </pic:blipFill>
                              <pic:spPr>
                                <a:xfrm>
                                  <a:off x="0" y="0"/>
                                  <a:ext cx="4725035" cy="3543300"/>
                                </a:xfrm>
                                <a:prstGeom prst="rect">
                                  <a:avLst/>
                                </a:prstGeom>
                              </pic:spPr>
                            </pic:pic>
                          </a:graphicData>
                        </a:graphic>
                      </wp:anchor>
                    </w:drawing>
                  </w:r>
                </w:p>
              </w:tc>
            </w:tr>
          </w:tbl>
          <w:p>
            <w:pPr>
              <w:pStyle w:val="56"/>
              <w:spacing w:line="360" w:lineRule="auto"/>
              <w:ind w:firstLine="480"/>
              <w:rPr>
                <w:rFonts w:ascii="Times New Roman" w:hAnsi="Times New Roman" w:cs="Times New Roman"/>
                <w:bCs w:val="0"/>
                <w:kern w:val="0"/>
              </w:rPr>
            </w:pPr>
          </w:p>
          <w:p>
            <w:pPr>
              <w:spacing w:line="360" w:lineRule="auto"/>
              <w:ind w:firstLine="420" w:firstLineChars="200"/>
              <w:jc w:val="left"/>
              <w:rPr>
                <w:color w:val="FF0000"/>
                <w:szCs w:val="21"/>
              </w:rPr>
            </w:pPr>
          </w:p>
          <w:p>
            <w:pPr>
              <w:rPr>
                <w:szCs w:val="21"/>
              </w:rPr>
            </w:pPr>
          </w:p>
          <w:p>
            <w:pPr>
              <w:rPr>
                <w:szCs w:val="21"/>
              </w:rPr>
            </w:pPr>
          </w:p>
          <w:p>
            <w:pPr>
              <w:rPr>
                <w:szCs w:val="21"/>
              </w:rPr>
            </w:pPr>
          </w:p>
          <w:p>
            <w:pPr>
              <w:tabs>
                <w:tab w:val="left" w:pos="3420"/>
              </w:tabs>
              <w:rPr>
                <w:szCs w:val="21"/>
              </w:rPr>
            </w:pPr>
            <w:r>
              <w:rPr>
                <w:szCs w:val="21"/>
              </w:rPr>
              <w:tab/>
            </w:r>
          </w:p>
          <w:p>
            <w:pPr>
              <w:pStyle w:val="24"/>
            </w:pPr>
          </w:p>
          <w:p>
            <w:pPr>
              <w:pStyle w:val="24"/>
            </w:pPr>
          </w:p>
          <w:p>
            <w:pPr>
              <w:pStyle w:val="24"/>
            </w:pPr>
          </w:p>
          <w:p>
            <w:pPr>
              <w:pStyle w:val="24"/>
            </w:pPr>
          </w:p>
        </w:tc>
      </w:tr>
    </w:tbl>
    <w:p>
      <w:pPr>
        <w:tabs>
          <w:tab w:val="left" w:pos="860"/>
        </w:tabs>
        <w:spacing w:line="360" w:lineRule="auto"/>
        <w:rPr>
          <w:bCs/>
          <w:sz w:val="30"/>
          <w:szCs w:val="30"/>
        </w:rPr>
      </w:pPr>
      <w:r>
        <w:rPr>
          <w:rFonts w:hint="eastAsia"/>
          <w:bCs/>
          <w:sz w:val="30"/>
          <w:szCs w:val="30"/>
        </w:rPr>
        <w:t>续</w:t>
      </w:r>
      <w:r>
        <w:rPr>
          <w:bCs/>
          <w:sz w:val="30"/>
          <w:szCs w:val="30"/>
        </w:rPr>
        <w:t>表三</w:t>
      </w:r>
    </w:p>
    <w:tbl>
      <w:tblPr>
        <w:tblStyle w:val="17"/>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5" w:hRule="exact"/>
          <w:jc w:val="center"/>
        </w:trPr>
        <w:tc>
          <w:tcPr>
            <w:tcW w:w="9747" w:type="dxa"/>
          </w:tcPr>
          <w:p>
            <w:pPr>
              <w:tabs>
                <w:tab w:val="left" w:pos="2800"/>
              </w:tabs>
              <w:spacing w:line="360" w:lineRule="auto"/>
              <w:rPr>
                <w:b/>
                <w:sz w:val="24"/>
              </w:rPr>
            </w:pPr>
            <w:r>
              <w:rPr>
                <w:b/>
                <w:sz w:val="24"/>
              </w:rPr>
              <w:pict>
                <v:line id="_x0000_s2653" o:spid="_x0000_s2653" o:spt="20" style="position:absolute;left:0pt;margin-left:170.8pt;margin-top:923.65pt;height:0pt;width:27pt;z-index:251943936;mso-width-relative:page;mso-height-relative:page;" coordsize="21600,21600" o:gfxdata="UEsDBAoAAAAAAIdO4kAAAAAAAAAAAAAAAAAEAAAAZHJzL1BLAwQUAAAACACHTuJAgwL+CNoAAAAN&#10;AQAADwAAAGRycy9kb3ducmV2LnhtbE2PzU7DMBCE70i8g7VI3KgTUtoQ4vSAVC4tRf0RgpsbL0lE&#10;vI5ipw1vz3JAcNyZT7Mz+WK0rThh7xtHCuJJBAKpdKahSsFhv7xJQfigyejWESr4Qg+L4vIi15lx&#10;Z9riaRcqwSHkM62gDqHLpPRljVb7ieuQ2PtwvdWBz76SptdnDretvI2imbS6If5Q6w4fayw/d4NV&#10;sF0vV+nrahjL/v0p3uxf1s9vPlXq+iqOHkAEHMMfDD/1uToU3OnoBjJetAqSaTxjlI10Ok9AMJLc&#10;37F0/JVkkcv/K4pvUEsDBBQAAAAIAIdO4kAkgubw3AEAAKIDAAAOAAAAZHJzL2Uyb0RvYy54bWyt&#10;U0uOEzEQ3SNxB8t70t2BwKSVziwmDBsEkYADVGx3tyX/5PKkk7NwDVZsOM5cg7KTyQwgNogsnLKr&#10;6rne8+vV9cEatlcRtXcdb2Y1Z8oJL7UbOv7l8+2LK84wgZNgvFMdPyrk1+vnz1ZTaNXcj95IFRmB&#10;OGyn0PExpdBWFYpRWcCZD8pRsvfRQqJtHCoZYSJ0a6p5Xb+uJh9liF4oRDrdnJJ8XfD7Xon0se9R&#10;JWY6TrOlssay7vJarVfQDhHCqMV5DPiHKSxoR5deoDaQgN1F/QeU1SJ69H2aCW8r3/daqMKB2DT1&#10;b2w+jRBU4ULiYLjIhP8PVnzYbyPTsuNXbzhzYOmN7r9+u//+gzWLZpn1mQK2VHbjtvG8w7CNmeyh&#10;jzb/Ew12KJoeL5qqQ2KCDl++mi9rUl48pKrHvhAxvVPeshx03GiX2UIL+/eY6C4qfSjJx8axqePL&#10;xXxBcEBm6Q0kCm2g8dENpRe90fJWG5M7MA67GxPZHvLzl19mRLi/lOVLNoDjqa6kTsYYFci3TrJ0&#10;DKSLIwfzPIJVkjOjyPA5IkBoE2jzWJmiBjeYv1TT9cblJlUMeuaaZT4Jm6Odl0d6mLsQ9TCSNk2Z&#10;O2fICIXB2bTZaU/3FD/9tN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MC/gjaAAAADQEAAA8A&#10;AAAAAAAAAQAgAAAAIgAAAGRycy9kb3ducmV2LnhtbFBLAQIUABQAAAAIAIdO4kAkgubw3AEAAKID&#10;AAAOAAAAAAAAAAEAIAAAACkBAABkcnMvZTJvRG9jLnhtbFBLBQYAAAAABgAGAFkBAAB3BQAAAAA=&#10;">
                  <v:path arrowok="t"/>
                  <v:fill focussize="0,0"/>
                  <v:stroke endarrow="block"/>
                  <v:imagedata o:title=""/>
                  <o:lock v:ext="edit"/>
                </v:line>
              </w:pict>
            </w:r>
            <w:r>
              <w:rPr>
                <w:b/>
                <w:sz w:val="24"/>
              </w:rPr>
              <w:t>主要污染源、污染物处理和排放</w:t>
            </w:r>
            <w:r>
              <w:rPr>
                <w:rFonts w:hint="eastAsia"/>
                <w:b/>
                <w:sz w:val="24"/>
              </w:rPr>
              <w:t>（附处理流程示意图、标出废水、废气、厂界噪声监测点位）：</w:t>
            </w:r>
          </w:p>
          <w:p>
            <w:pPr>
              <w:jc w:val="left"/>
              <w:rPr>
                <w:rFonts w:hint="default" w:eastAsia="宋体"/>
                <w:b/>
                <w:sz w:val="24"/>
                <w:lang w:val="en-US" w:eastAsia="zh-CN"/>
              </w:rPr>
            </w:pPr>
            <w:r>
              <w:rPr>
                <w:rFonts w:hint="eastAsia"/>
                <w:b/>
                <w:sz w:val="24"/>
                <w:lang w:val="en-US" w:eastAsia="zh-CN"/>
              </w:rPr>
              <w:t>有组织废气监测点位示意图：</w:t>
            </w:r>
          </w:p>
          <w:p>
            <w:pPr>
              <w:jc w:val="left"/>
              <w:rPr>
                <w:rFonts w:hint="eastAsia"/>
                <w:b/>
                <w:sz w:val="24"/>
              </w:rPr>
            </w:pPr>
            <w:r>
              <w:drawing>
                <wp:anchor distT="0" distB="0" distL="114300" distR="114300" simplePos="0" relativeHeight="252379136" behindDoc="0" locked="0" layoutInCell="1" allowOverlap="1">
                  <wp:simplePos x="0" y="0"/>
                  <wp:positionH relativeFrom="column">
                    <wp:posOffset>295910</wp:posOffset>
                  </wp:positionH>
                  <wp:positionV relativeFrom="paragraph">
                    <wp:posOffset>13335</wp:posOffset>
                  </wp:positionV>
                  <wp:extent cx="5172075" cy="1085850"/>
                  <wp:effectExtent l="0" t="0" r="9525"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2"/>
                          <a:stretch>
                            <a:fillRect/>
                          </a:stretch>
                        </pic:blipFill>
                        <pic:spPr>
                          <a:xfrm>
                            <a:off x="0" y="0"/>
                            <a:ext cx="5172075" cy="1085850"/>
                          </a:xfrm>
                          <a:prstGeom prst="rect">
                            <a:avLst/>
                          </a:prstGeom>
                          <a:noFill/>
                          <a:ln>
                            <a:noFill/>
                          </a:ln>
                        </pic:spPr>
                      </pic:pic>
                    </a:graphicData>
                  </a:graphic>
                </wp:anchor>
              </w:drawing>
            </w:r>
          </w:p>
          <w:p>
            <w:pPr>
              <w:jc w:val="left"/>
              <w:rPr>
                <w:rFonts w:hint="eastAsia"/>
                <w:b/>
                <w:sz w:val="24"/>
              </w:rPr>
            </w:pPr>
          </w:p>
          <w:p>
            <w:pPr>
              <w:jc w:val="left"/>
              <w:rPr>
                <w:rFonts w:hint="eastAsia"/>
                <w:b/>
                <w:sz w:val="24"/>
              </w:rPr>
            </w:pPr>
          </w:p>
          <w:p>
            <w:pPr>
              <w:jc w:val="left"/>
              <w:rPr>
                <w:rFonts w:hint="eastAsia"/>
                <w:b/>
                <w:sz w:val="24"/>
              </w:rPr>
            </w:pPr>
          </w:p>
          <w:p>
            <w:pPr>
              <w:jc w:val="left"/>
              <w:rPr>
                <w:rFonts w:hint="eastAsia"/>
                <w:b/>
                <w:sz w:val="24"/>
              </w:rPr>
            </w:pPr>
          </w:p>
          <w:p>
            <w:pPr>
              <w:jc w:val="left"/>
              <w:rPr>
                <w:rFonts w:hint="eastAsia"/>
                <w:b/>
                <w:sz w:val="24"/>
              </w:rPr>
            </w:pPr>
          </w:p>
          <w:p>
            <w:pPr>
              <w:jc w:val="left"/>
              <w:rPr>
                <w:rFonts w:hint="eastAsia"/>
                <w:b/>
                <w:sz w:val="24"/>
              </w:rPr>
            </w:pPr>
          </w:p>
          <w:p>
            <w:pPr>
              <w:jc w:val="left"/>
              <w:rPr>
                <w:szCs w:val="21"/>
              </w:rPr>
            </w:pPr>
            <w:r>
              <w:rPr>
                <w:rFonts w:hint="eastAsia"/>
                <w:b/>
                <w:sz w:val="24"/>
              </w:rPr>
              <w:t>厂界噪声监测点位示意图：</w:t>
            </w:r>
          </w:p>
          <w:p>
            <w:r>
              <w:rPr>
                <w:rFonts w:ascii="宋体" w:hAnsi="宋体" w:cs="宋体"/>
                <w:bCs/>
                <w:color w:val="FF0000"/>
                <w:szCs w:val="21"/>
              </w:rPr>
              <w:drawing>
                <wp:anchor distT="0" distB="0" distL="114300" distR="114300" simplePos="0" relativeHeight="252376064" behindDoc="0" locked="0" layoutInCell="1" allowOverlap="1">
                  <wp:simplePos x="0" y="0"/>
                  <wp:positionH relativeFrom="column">
                    <wp:posOffset>339090</wp:posOffset>
                  </wp:positionH>
                  <wp:positionV relativeFrom="paragraph">
                    <wp:posOffset>147955</wp:posOffset>
                  </wp:positionV>
                  <wp:extent cx="5400675" cy="3905250"/>
                  <wp:effectExtent l="0" t="0" r="9525" b="0"/>
                  <wp:wrapNone/>
                  <wp:docPr id="4" name="图片 4" descr="1574305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74305472(1)"/>
                          <pic:cNvPicPr>
                            <a:picLocks noChangeAspect="1"/>
                          </pic:cNvPicPr>
                        </pic:nvPicPr>
                        <pic:blipFill>
                          <a:blip r:embed="rId23"/>
                          <a:stretch>
                            <a:fillRect/>
                          </a:stretch>
                        </pic:blipFill>
                        <pic:spPr>
                          <a:xfrm>
                            <a:off x="0" y="0"/>
                            <a:ext cx="5400675" cy="3905250"/>
                          </a:xfrm>
                          <a:prstGeom prst="rect">
                            <a:avLst/>
                          </a:prstGeom>
                        </pic:spPr>
                      </pic:pic>
                    </a:graphicData>
                  </a:graphic>
                </wp:anchor>
              </w:drawing>
            </w:r>
          </w:p>
          <w:p/>
          <w:p>
            <w:r>
              <w:rPr>
                <w:sz w:val="24"/>
              </w:rPr>
              <w:pict>
                <v:shape id="_x0000_s2991" o:spid="_x0000_s2991" o:spt="202" type="#_x0000_t202" style="position:absolute;left:0pt;margin-left:85.05pt;margin-top:305.6pt;height:28.8pt;width:309.8pt;z-index:252736512;mso-width-relative:page;mso-height-relative:page;" filled="f" stroked="f" coordsize="21600,21600">
                  <v:path/>
                  <v:fill on="f" focussize="0,0"/>
                  <v:stroke on="f"/>
                  <v:imagedata o:title=""/>
                  <o:lock v:ext="edit" aspectratio="f"/>
                  <v:textbox>
                    <w:txbxContent>
                      <w:p>
                        <w:pPr>
                          <w:jc w:val="center"/>
                          <w:rPr>
                            <w:rFonts w:hint="eastAsia"/>
                            <w:szCs w:val="21"/>
                          </w:rPr>
                        </w:pPr>
                        <w:r>
                          <w:rPr>
                            <w:rFonts w:hint="eastAsia"/>
                            <w:szCs w:val="21"/>
                          </w:rPr>
                          <w:t>注：</w:t>
                        </w:r>
                        <w:r>
                          <w:rPr>
                            <w:rFonts w:hint="eastAsia" w:ascii="宋体" w:hAnsi="宋体" w:cs="宋体"/>
                            <w:szCs w:val="21"/>
                          </w:rPr>
                          <w:t>○为无组织废气检测点位，</w:t>
                        </w:r>
                        <w:r>
                          <w:rPr>
                            <w:rFonts w:hint="eastAsia"/>
                          </w:rPr>
                          <w:t>▲为厂界噪声检测点位</w:t>
                        </w:r>
                      </w:p>
                      <w:p>
                        <w:pPr>
                          <w:rPr>
                            <w:szCs w:val="21"/>
                          </w:rPr>
                        </w:pPr>
                      </w:p>
                    </w:txbxContent>
                  </v:textbox>
                </v:shape>
              </w:pict>
            </w:r>
          </w:p>
        </w:tc>
      </w:tr>
    </w:tbl>
    <w:p>
      <w:pPr>
        <w:spacing w:beforeLines="20" w:line="360" w:lineRule="auto"/>
        <w:rPr>
          <w:sz w:val="30"/>
          <w:szCs w:val="30"/>
        </w:rPr>
      </w:pPr>
      <w:r>
        <w:rPr>
          <w:bCs/>
          <w:sz w:val="30"/>
          <w:szCs w:val="30"/>
        </w:rPr>
        <w:t>表</w:t>
      </w:r>
      <w:r>
        <w:rPr>
          <w:rFonts w:hint="eastAsia"/>
          <w:bCs/>
          <w:sz w:val="30"/>
          <w:szCs w:val="30"/>
        </w:rPr>
        <w:t>四</w:t>
      </w:r>
    </w:p>
    <w:tbl>
      <w:tblPr>
        <w:tblStyle w:val="17"/>
        <w:tblpPr w:leftFromText="180" w:rightFromText="180" w:vertAnchor="text" w:tblpXSpec="center" w:tblpY="1"/>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0" w:hRule="exact"/>
        </w:trPr>
        <w:tc>
          <w:tcPr>
            <w:tcW w:w="9220" w:type="dxa"/>
          </w:tcPr>
          <w:p>
            <w:pPr>
              <w:pStyle w:val="8"/>
              <w:snapToGrid w:val="0"/>
              <w:spacing w:line="360" w:lineRule="auto"/>
            </w:pPr>
            <w:r>
              <w:rPr>
                <w:b/>
                <w:sz w:val="24"/>
              </w:rPr>
              <w:t>建设项目</w:t>
            </w:r>
            <w:r>
              <w:rPr>
                <w:b/>
                <w:bCs/>
                <w:sz w:val="24"/>
              </w:rPr>
              <w:t>环境影响分析结论</w:t>
            </w:r>
          </w:p>
          <w:p>
            <w:pPr>
              <w:pStyle w:val="5"/>
              <w:pageBreakBefore w:val="0"/>
              <w:kinsoku/>
              <w:wordWrap/>
              <w:overflowPunct/>
              <w:topLinePunct w:val="0"/>
              <w:autoSpaceDE/>
              <w:autoSpaceDN/>
              <w:bidi w:val="0"/>
              <w:adjustRightInd/>
              <w:snapToGrid/>
              <w:spacing w:before="0" w:after="0" w:line="440" w:lineRule="exact"/>
              <w:textAlignment w:val="auto"/>
              <w:rPr>
                <w:sz w:val="24"/>
                <w:szCs w:val="24"/>
              </w:rPr>
            </w:pPr>
            <w:r>
              <w:rPr>
                <w:sz w:val="24"/>
                <w:szCs w:val="24"/>
              </w:rPr>
              <w:t>1.1</w:t>
            </w:r>
            <w:r>
              <w:rPr>
                <w:rFonts w:hint="eastAsia"/>
                <w:sz w:val="24"/>
                <w:szCs w:val="24"/>
              </w:rPr>
              <w:t>大气环境影响</w:t>
            </w:r>
          </w:p>
          <w:p>
            <w:pPr>
              <w:pStyle w:val="71"/>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szCs w:val="24"/>
              </w:rPr>
            </w:pPr>
            <w:r>
              <w:rPr>
                <w:rFonts w:hint="eastAsia"/>
                <w:szCs w:val="24"/>
                <w:highlight w:val="none"/>
                <w:lang w:val="en-US" w:eastAsia="zh-CN"/>
              </w:rPr>
              <w:t>本项目为喷漆房废气治理项目，新上一台与其配套的</w:t>
            </w:r>
            <w:r>
              <w:rPr>
                <w:rFonts w:hint="eastAsia"/>
                <w:szCs w:val="24"/>
                <w:highlight w:val="none"/>
                <w:lang w:eastAsia="zh-CN"/>
              </w:rPr>
              <w:t>吸附浓缩</w:t>
            </w:r>
            <w:r>
              <w:rPr>
                <w:rFonts w:hint="eastAsia"/>
                <w:szCs w:val="24"/>
                <w:highlight w:val="none"/>
                <w:lang w:val="en-US" w:eastAsia="zh-CN"/>
              </w:rPr>
              <w:t>+</w:t>
            </w:r>
            <w:r>
              <w:rPr>
                <w:rFonts w:hint="eastAsia"/>
                <w:szCs w:val="24"/>
                <w:highlight w:val="none"/>
                <w:lang w:eastAsia="zh-CN"/>
              </w:rPr>
              <w:t>催化净化一体化废气处理装置处理，处理后由</w:t>
            </w:r>
            <w:r>
              <w:rPr>
                <w:rFonts w:hint="eastAsia"/>
                <w:szCs w:val="24"/>
                <w:highlight w:val="none"/>
                <w:lang w:val="en-US" w:eastAsia="zh-CN"/>
              </w:rPr>
              <w:t>1根15m高排气筒排放。</w:t>
            </w:r>
            <w:r>
              <w:rPr>
                <w:rFonts w:hint="eastAsia"/>
                <w:szCs w:val="24"/>
                <w:highlight w:val="none"/>
              </w:rPr>
              <w:t>因此，本项目的实施</w:t>
            </w:r>
            <w:r>
              <w:rPr>
                <w:rFonts w:hint="eastAsia"/>
                <w:szCs w:val="24"/>
                <w:highlight w:val="none"/>
                <w:lang w:val="en-US" w:eastAsia="zh-CN"/>
              </w:rPr>
              <w:t>减少</w:t>
            </w:r>
            <w:r>
              <w:rPr>
                <w:rFonts w:hint="eastAsia"/>
                <w:szCs w:val="24"/>
                <w:highlight w:val="none"/>
              </w:rPr>
              <w:t xml:space="preserve">对周围环境空气质量产生影响。 </w:t>
            </w:r>
            <w:r>
              <w:rPr>
                <w:rFonts w:hint="eastAsia"/>
                <w:szCs w:val="24"/>
              </w:rPr>
              <w:t xml:space="preserve">           </w:t>
            </w:r>
          </w:p>
          <w:p>
            <w:pPr>
              <w:pStyle w:val="5"/>
              <w:pageBreakBefore w:val="0"/>
              <w:kinsoku/>
              <w:wordWrap/>
              <w:overflowPunct/>
              <w:topLinePunct w:val="0"/>
              <w:autoSpaceDE/>
              <w:autoSpaceDN/>
              <w:bidi w:val="0"/>
              <w:adjustRightInd/>
              <w:snapToGrid/>
              <w:spacing w:before="0" w:after="0" w:line="440" w:lineRule="exact"/>
              <w:textAlignment w:val="auto"/>
              <w:rPr>
                <w:sz w:val="24"/>
                <w:szCs w:val="24"/>
              </w:rPr>
            </w:pPr>
            <w:r>
              <w:rPr>
                <w:sz w:val="24"/>
                <w:szCs w:val="24"/>
              </w:rPr>
              <w:t>1.2</w:t>
            </w:r>
            <w:r>
              <w:rPr>
                <w:rFonts w:hint="eastAsia"/>
                <w:sz w:val="24"/>
                <w:szCs w:val="24"/>
              </w:rPr>
              <w:t>水环境影响</w:t>
            </w:r>
          </w:p>
          <w:p>
            <w:pPr>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ascii="Times New Roman" w:hAnsi="Times New Roman" w:eastAsia="宋体" w:cs="Times New Roman"/>
                <w:color w:val="auto"/>
                <w:kern w:val="2"/>
                <w:sz w:val="24"/>
                <w:szCs w:val="24"/>
                <w:lang w:val="en-US" w:eastAsia="zh-CN" w:bidi="ar-SA"/>
              </w:rPr>
              <w:t>本项目不增加生产设备及产能和员工，无生产废水、生活废水产生</w:t>
            </w:r>
            <w:r>
              <w:rPr>
                <w:rFonts w:hint="eastAsia" w:cs="Times New Roman"/>
                <w:color w:val="auto"/>
                <w:kern w:val="2"/>
                <w:sz w:val="24"/>
                <w:szCs w:val="24"/>
                <w:lang w:val="en-US" w:eastAsia="zh-CN" w:bidi="ar-SA"/>
              </w:rPr>
              <w:t>。</w:t>
            </w:r>
            <w:r>
              <w:rPr>
                <w:rFonts w:hint="eastAsia"/>
                <w:sz w:val="24"/>
              </w:rPr>
              <w:t>因此，本项目不会对周边地表水环境产生污染影响。</w:t>
            </w:r>
          </w:p>
          <w:p>
            <w:pPr>
              <w:pStyle w:val="5"/>
              <w:pageBreakBefore w:val="0"/>
              <w:kinsoku/>
              <w:wordWrap/>
              <w:overflowPunct/>
              <w:topLinePunct w:val="0"/>
              <w:autoSpaceDE/>
              <w:autoSpaceDN/>
              <w:bidi w:val="0"/>
              <w:adjustRightInd/>
              <w:snapToGrid/>
              <w:spacing w:before="0" w:after="0" w:line="440" w:lineRule="exact"/>
              <w:textAlignment w:val="auto"/>
              <w:rPr>
                <w:sz w:val="24"/>
                <w:szCs w:val="24"/>
              </w:rPr>
            </w:pPr>
            <w:r>
              <w:rPr>
                <w:sz w:val="24"/>
                <w:szCs w:val="24"/>
              </w:rPr>
              <w:t>1.3</w:t>
            </w:r>
            <w:r>
              <w:rPr>
                <w:rFonts w:hint="eastAsia"/>
                <w:sz w:val="24"/>
                <w:szCs w:val="24"/>
              </w:rPr>
              <w:t>声环境影响</w:t>
            </w:r>
          </w:p>
          <w:p>
            <w:pPr>
              <w:pStyle w:val="5"/>
              <w:pageBreakBefore w:val="0"/>
              <w:kinsoku/>
              <w:wordWrap/>
              <w:overflowPunct/>
              <w:topLinePunct w:val="0"/>
              <w:autoSpaceDE/>
              <w:autoSpaceDN/>
              <w:bidi w:val="0"/>
              <w:adjustRightInd/>
              <w:snapToGrid/>
              <w:spacing w:before="0" w:after="0" w:line="440" w:lineRule="exact"/>
              <w:ind w:firstLine="480" w:firstLineChars="200"/>
              <w:textAlignment w:val="auto"/>
              <w:rPr>
                <w:b w:val="0"/>
                <w:bCs w:val="0"/>
                <w:sz w:val="24"/>
                <w:szCs w:val="24"/>
              </w:rPr>
            </w:pPr>
            <w:r>
              <w:rPr>
                <w:rFonts w:hint="default" w:ascii="Times New Roman" w:hAnsi="Times New Roman" w:eastAsia="宋体" w:cs="Times New Roman"/>
                <w:b w:val="0"/>
                <w:bCs w:val="0"/>
                <w:color w:val="auto"/>
                <w:kern w:val="2"/>
                <w:sz w:val="24"/>
                <w:szCs w:val="24"/>
                <w:lang w:val="en-US" w:eastAsia="zh-CN" w:bidi="ar-SA"/>
              </w:rPr>
              <w:t>本项目噪声主要为</w:t>
            </w:r>
            <w:r>
              <w:rPr>
                <w:rFonts w:hint="eastAsia" w:ascii="Times New Roman" w:hAnsi="Times New Roman" w:eastAsia="宋体" w:cs="Times New Roman"/>
                <w:b w:val="0"/>
                <w:bCs w:val="0"/>
                <w:color w:val="auto"/>
                <w:kern w:val="2"/>
                <w:sz w:val="24"/>
                <w:szCs w:val="24"/>
                <w:lang w:val="en-US" w:eastAsia="zh-CN" w:bidi="ar-SA"/>
              </w:rPr>
              <w:t>风机</w:t>
            </w:r>
            <w:r>
              <w:rPr>
                <w:rFonts w:hint="default" w:ascii="Times New Roman" w:hAnsi="Times New Roman" w:eastAsia="宋体" w:cs="Times New Roman"/>
                <w:b w:val="0"/>
                <w:bCs w:val="0"/>
                <w:color w:val="auto"/>
                <w:kern w:val="2"/>
                <w:sz w:val="24"/>
                <w:szCs w:val="24"/>
                <w:lang w:val="en-US" w:eastAsia="zh-CN" w:bidi="ar-SA"/>
              </w:rPr>
              <w:t>等设备运行时产生的噪声。通过</w:t>
            </w:r>
            <w:r>
              <w:rPr>
                <w:rFonts w:hint="eastAsia" w:ascii="Times New Roman" w:hAnsi="Times New Roman" w:eastAsia="宋体" w:cs="Times New Roman"/>
                <w:b w:val="0"/>
                <w:bCs w:val="0"/>
                <w:color w:val="auto"/>
                <w:kern w:val="2"/>
                <w:sz w:val="24"/>
                <w:szCs w:val="24"/>
                <w:lang w:val="en-US" w:eastAsia="zh-CN" w:bidi="ar-SA"/>
              </w:rPr>
              <w:t>采用低噪音风机、全密闭隔离式安装，并采取减振</w:t>
            </w:r>
            <w:r>
              <w:rPr>
                <w:rFonts w:hint="default" w:ascii="Times New Roman" w:hAnsi="Times New Roman" w:eastAsia="宋体" w:cs="Times New Roman"/>
                <w:b w:val="0"/>
                <w:bCs w:val="0"/>
                <w:color w:val="auto"/>
                <w:kern w:val="2"/>
                <w:sz w:val="24"/>
                <w:szCs w:val="24"/>
                <w:lang w:val="en-US" w:eastAsia="zh-CN" w:bidi="ar-SA"/>
              </w:rPr>
              <w:t>等措施来减少对周边声环境产生的影响。</w:t>
            </w:r>
            <w:r>
              <w:rPr>
                <w:rFonts w:hint="eastAsia"/>
                <w:b w:val="0"/>
                <w:bCs w:val="0"/>
                <w:sz w:val="24"/>
                <w:szCs w:val="24"/>
              </w:rPr>
              <w:t>满足《工业企业厂界环境噪声排放标准》(GB12348- 2008)</w:t>
            </w:r>
            <w:r>
              <w:rPr>
                <w:rFonts w:hint="eastAsia"/>
                <w:b w:val="0"/>
                <w:bCs w:val="0"/>
                <w:sz w:val="24"/>
                <w:szCs w:val="24"/>
                <w:lang w:val="en-US" w:eastAsia="zh-CN"/>
              </w:rPr>
              <w:t>2</w:t>
            </w:r>
            <w:r>
              <w:rPr>
                <w:rFonts w:hint="eastAsia"/>
                <w:b w:val="0"/>
                <w:bCs w:val="0"/>
                <w:sz w:val="24"/>
                <w:szCs w:val="24"/>
              </w:rPr>
              <w:t>类标准要求。</w:t>
            </w:r>
          </w:p>
          <w:p>
            <w:pPr>
              <w:pStyle w:val="5"/>
              <w:pageBreakBefore w:val="0"/>
              <w:kinsoku/>
              <w:wordWrap/>
              <w:overflowPunct/>
              <w:topLinePunct w:val="0"/>
              <w:autoSpaceDE/>
              <w:autoSpaceDN/>
              <w:bidi w:val="0"/>
              <w:adjustRightInd/>
              <w:snapToGrid/>
              <w:spacing w:before="0" w:after="0" w:line="440" w:lineRule="exact"/>
              <w:ind w:firstLine="480" w:firstLineChars="200"/>
              <w:textAlignment w:val="auto"/>
              <w:rPr>
                <w:b w:val="0"/>
                <w:bCs w:val="0"/>
                <w:sz w:val="24"/>
                <w:szCs w:val="24"/>
              </w:rPr>
            </w:pPr>
            <w:r>
              <w:rPr>
                <w:rFonts w:hint="eastAsia"/>
                <w:b w:val="0"/>
                <w:bCs w:val="0"/>
                <w:sz w:val="24"/>
                <w:szCs w:val="24"/>
              </w:rPr>
              <w:t>因此，本项目的实施不会对周围声环境产生明显影响 。</w:t>
            </w:r>
          </w:p>
          <w:p>
            <w:pPr>
              <w:pStyle w:val="5"/>
              <w:pageBreakBefore w:val="0"/>
              <w:kinsoku/>
              <w:wordWrap/>
              <w:overflowPunct/>
              <w:topLinePunct w:val="0"/>
              <w:autoSpaceDE/>
              <w:autoSpaceDN/>
              <w:bidi w:val="0"/>
              <w:adjustRightInd/>
              <w:snapToGrid/>
              <w:spacing w:before="0" w:after="0" w:line="440" w:lineRule="exact"/>
              <w:textAlignment w:val="auto"/>
              <w:rPr>
                <w:sz w:val="24"/>
                <w:szCs w:val="24"/>
              </w:rPr>
            </w:pPr>
            <w:r>
              <w:rPr>
                <w:sz w:val="24"/>
                <w:szCs w:val="24"/>
              </w:rPr>
              <w:t>1.4</w:t>
            </w:r>
            <w:r>
              <w:rPr>
                <w:rFonts w:hint="eastAsia"/>
                <w:sz w:val="24"/>
                <w:szCs w:val="24"/>
              </w:rPr>
              <w:t>固体废物影响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本项目固体废物主要为</w:t>
            </w:r>
            <w:r>
              <w:rPr>
                <w:rFonts w:hint="eastAsia" w:ascii="Times New Roman" w:hAnsi="Times New Roman" w:eastAsia="宋体" w:cs="Times New Roman"/>
                <w:b w:val="0"/>
                <w:bCs w:val="0"/>
                <w:kern w:val="2"/>
                <w:sz w:val="24"/>
                <w:szCs w:val="24"/>
                <w:lang w:val="en-US" w:eastAsia="zh-CN" w:bidi="ar-SA"/>
              </w:rPr>
              <w:t>废漆渣、废活性炭；废漆渣为原有工序产生的固废，废活性炭为治理措施设备活性炭吸附过程中产生，以上固废均为危险废物，</w:t>
            </w:r>
            <w:r>
              <w:rPr>
                <w:rFonts w:hint="default" w:ascii="Times New Roman" w:hAnsi="Times New Roman" w:eastAsia="宋体" w:cs="Times New Roman"/>
                <w:b w:val="0"/>
                <w:bCs w:val="0"/>
                <w:kern w:val="2"/>
                <w:sz w:val="24"/>
                <w:szCs w:val="24"/>
                <w:lang w:val="en-US" w:eastAsia="zh-CN" w:bidi="ar-SA"/>
              </w:rPr>
              <w:t>分类暂存于危废暂存间，定期交由有资质单位处理</w:t>
            </w:r>
            <w:r>
              <w:rPr>
                <w:rFonts w:hint="eastAsia" w:ascii="Times New Roman" w:hAnsi="Times New Roman" w:eastAsia="宋体" w:cs="Times New Roman"/>
                <w:b w:val="0"/>
                <w:bCs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ascii="Times New Roman" w:hAnsi="Times New Roman" w:eastAsia="宋体" w:cs="Times New Roman"/>
                <w:b w:val="0"/>
                <w:bCs w:val="0"/>
                <w:kern w:val="2"/>
                <w:sz w:val="24"/>
                <w:szCs w:val="24"/>
                <w:lang w:val="en-US" w:eastAsia="zh-CN" w:bidi="ar-SA"/>
              </w:rPr>
              <w:t>因此，本项目固体废物全部综合利用或妥善处置，不会对周边环境产生明显影响。</w:t>
            </w:r>
          </w:p>
          <w:p>
            <w:pPr>
              <w:pStyle w:val="5"/>
              <w:pageBreakBefore w:val="0"/>
              <w:kinsoku/>
              <w:wordWrap/>
              <w:overflowPunct/>
              <w:topLinePunct w:val="0"/>
              <w:autoSpaceDE/>
              <w:autoSpaceDN/>
              <w:bidi w:val="0"/>
              <w:adjustRightInd/>
              <w:snapToGrid/>
              <w:spacing w:before="0" w:after="0" w:line="440" w:lineRule="exact"/>
              <w:textAlignment w:val="auto"/>
              <w:rPr>
                <w:sz w:val="24"/>
                <w:szCs w:val="24"/>
              </w:rPr>
            </w:pPr>
            <w:r>
              <w:rPr>
                <w:sz w:val="24"/>
                <w:szCs w:val="24"/>
              </w:rPr>
              <w:t>1.5</w:t>
            </w:r>
            <w:r>
              <w:rPr>
                <w:rFonts w:hint="eastAsia"/>
                <w:sz w:val="24"/>
                <w:szCs w:val="24"/>
              </w:rPr>
              <w:t>总量控制分析</w:t>
            </w:r>
          </w:p>
          <w:p>
            <w:pPr>
              <w:pageBreakBefore w:val="0"/>
              <w:kinsoku/>
              <w:wordWrap/>
              <w:overflowPunct/>
              <w:topLinePunct w:val="0"/>
              <w:autoSpaceDE/>
              <w:autoSpaceDN/>
              <w:bidi w:val="0"/>
              <w:adjustRightInd/>
              <w:snapToGrid/>
              <w:spacing w:line="440" w:lineRule="exact"/>
              <w:ind w:firstLine="480" w:firstLineChars="200"/>
              <w:textAlignment w:val="auto"/>
              <w:rPr>
                <w:rFonts w:hint="default" w:eastAsia="宋体"/>
                <w:sz w:val="24"/>
                <w:lang w:val="en-US" w:eastAsia="zh-CN"/>
              </w:rPr>
            </w:pPr>
            <w:r>
              <w:rPr>
                <w:rFonts w:hint="eastAsia"/>
                <w:sz w:val="24"/>
              </w:rPr>
              <w:t>建议以本评价核算的污染物排放量作为本项目总量控制指标值，即SO</w:t>
            </w:r>
            <w:r>
              <w:rPr>
                <w:rFonts w:hint="eastAsia"/>
                <w:sz w:val="24"/>
                <w:vertAlign w:val="subscript"/>
              </w:rPr>
              <w:t>2</w:t>
            </w:r>
            <w:r>
              <w:rPr>
                <w:rFonts w:hint="eastAsia"/>
                <w:sz w:val="24"/>
                <w:vertAlign w:val="subscript"/>
                <w:lang w:val="en-US" w:eastAsia="zh-CN"/>
              </w:rPr>
              <w:t xml:space="preserve"> </w:t>
            </w:r>
            <w:r>
              <w:rPr>
                <w:rFonts w:hint="eastAsia"/>
                <w:sz w:val="24"/>
              </w:rPr>
              <w:t>0t/a、NO</w:t>
            </w:r>
            <w:r>
              <w:rPr>
                <w:rFonts w:hint="eastAsia"/>
                <w:sz w:val="24"/>
                <w:vertAlign w:val="subscript"/>
              </w:rPr>
              <w:t>X</w:t>
            </w:r>
            <w:r>
              <w:rPr>
                <w:rFonts w:hint="eastAsia"/>
                <w:sz w:val="24"/>
                <w:vertAlign w:val="subscript"/>
                <w:lang w:val="en-US" w:eastAsia="zh-CN"/>
              </w:rPr>
              <w:t xml:space="preserve"> </w:t>
            </w:r>
            <w:r>
              <w:rPr>
                <w:rFonts w:hint="eastAsia"/>
                <w:sz w:val="24"/>
              </w:rPr>
              <w:t>0t/a，COD</w:t>
            </w:r>
            <w:r>
              <w:rPr>
                <w:rFonts w:hint="eastAsia"/>
                <w:sz w:val="24"/>
                <w:lang w:val="en-US" w:eastAsia="zh-CN"/>
              </w:rPr>
              <w:t xml:space="preserve"> </w:t>
            </w:r>
            <w:r>
              <w:rPr>
                <w:rFonts w:hint="eastAsia"/>
                <w:sz w:val="24"/>
              </w:rPr>
              <w:t>0t/a，氨氮0t/a</w:t>
            </w:r>
            <w:r>
              <w:rPr>
                <w:rFonts w:hint="eastAsia"/>
                <w:sz w:val="24"/>
                <w:lang w:eastAsia="zh-CN"/>
              </w:rPr>
              <w:t>，</w:t>
            </w:r>
            <w:r>
              <w:rPr>
                <w:rFonts w:hint="eastAsia"/>
                <w:b w:val="0"/>
                <w:bCs w:val="0"/>
                <w:sz w:val="24"/>
                <w:highlight w:val="none"/>
                <w:lang w:val="en-US" w:eastAsia="zh-CN"/>
              </w:rPr>
              <w:t xml:space="preserve">颗粒物0.173t/a，非甲烷总烃0.144t/a。 </w:t>
            </w:r>
          </w:p>
          <w:p>
            <w:pPr>
              <w:pStyle w:val="5"/>
              <w:pageBreakBefore w:val="0"/>
              <w:kinsoku/>
              <w:wordWrap/>
              <w:overflowPunct/>
              <w:topLinePunct w:val="0"/>
              <w:autoSpaceDE/>
              <w:autoSpaceDN/>
              <w:bidi w:val="0"/>
              <w:adjustRightInd/>
              <w:snapToGrid/>
              <w:spacing w:before="0" w:after="0" w:line="440" w:lineRule="exact"/>
              <w:textAlignment w:val="auto"/>
              <w:rPr>
                <w:sz w:val="24"/>
                <w:szCs w:val="24"/>
              </w:rPr>
            </w:pPr>
            <w:r>
              <w:rPr>
                <w:sz w:val="24"/>
                <w:szCs w:val="24"/>
              </w:rPr>
              <w:t>1.6</w:t>
            </w:r>
            <w:r>
              <w:rPr>
                <w:rFonts w:hint="eastAsia"/>
                <w:sz w:val="24"/>
                <w:szCs w:val="24"/>
              </w:rPr>
              <w:t>结论</w:t>
            </w:r>
          </w:p>
          <w:p>
            <w:pPr>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综上所述，本</w:t>
            </w:r>
            <w:r>
              <w:rPr>
                <w:rFonts w:hint="eastAsia"/>
                <w:sz w:val="24"/>
                <w:lang w:val="zh-TW"/>
              </w:rPr>
              <w:t>项目</w:t>
            </w:r>
            <w:r>
              <w:rPr>
                <w:rFonts w:hint="eastAsia"/>
                <w:sz w:val="24"/>
              </w:rPr>
              <w:t>采取了较为完善的污染治理措施，可确保各类污染物达标排放。项目实施后，不会对周围环境产生明显影响。选址满足当地规划要求。为此，本评价从环保角度认为，该项目的建设可行。</w:t>
            </w:r>
          </w:p>
          <w:p>
            <w:pPr>
              <w:pStyle w:val="5"/>
              <w:pageBreakBefore w:val="0"/>
              <w:kinsoku/>
              <w:wordWrap/>
              <w:overflowPunct/>
              <w:topLinePunct w:val="0"/>
              <w:autoSpaceDE/>
              <w:autoSpaceDN/>
              <w:bidi w:val="0"/>
              <w:adjustRightInd/>
              <w:snapToGrid/>
              <w:spacing w:before="0" w:after="0" w:line="440" w:lineRule="exact"/>
              <w:textAlignment w:val="auto"/>
              <w:rPr>
                <w:sz w:val="24"/>
                <w:szCs w:val="24"/>
              </w:rPr>
            </w:pPr>
            <w:r>
              <w:rPr>
                <w:rFonts w:hint="eastAsia"/>
                <w:sz w:val="24"/>
                <w:szCs w:val="24"/>
              </w:rPr>
              <w:t>1.7建议</w:t>
            </w:r>
          </w:p>
          <w:p>
            <w:pPr>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为进一步保护环境，减少污染物的排放量，本评价提出以下要求和建议：</w:t>
            </w:r>
          </w:p>
          <w:p>
            <w:pPr>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lang w:val="en-US" w:eastAsia="zh-CN"/>
              </w:rPr>
              <w:t>1</w:t>
            </w:r>
            <w:r>
              <w:rPr>
                <w:rFonts w:hint="eastAsia"/>
                <w:sz w:val="24"/>
              </w:rPr>
              <w:t>、加强设备维护、维修工作，确保各类环保设施正常运行。</w:t>
            </w:r>
          </w:p>
          <w:p>
            <w:pPr>
              <w:pageBreakBefore w:val="0"/>
              <w:kinsoku/>
              <w:wordWrap/>
              <w:overflowPunct/>
              <w:topLinePunct w:val="0"/>
              <w:autoSpaceDE/>
              <w:autoSpaceDN/>
              <w:bidi w:val="0"/>
              <w:adjustRightInd/>
              <w:snapToGrid/>
              <w:spacing w:line="440" w:lineRule="exact"/>
              <w:ind w:firstLine="480" w:firstLineChars="200"/>
              <w:textAlignment w:val="auto"/>
            </w:pPr>
            <w:r>
              <w:rPr>
                <w:rFonts w:hint="eastAsia"/>
                <w:sz w:val="24"/>
                <w:lang w:val="en-US" w:eastAsia="zh-CN"/>
              </w:rPr>
              <w:t>2</w:t>
            </w:r>
            <w:r>
              <w:rPr>
                <w:rFonts w:hint="eastAsia"/>
                <w:sz w:val="24"/>
              </w:rPr>
              <w:t>、搞好厂区、厂界绿化工作。</w:t>
            </w:r>
          </w:p>
          <w:p>
            <w:pPr>
              <w:pStyle w:val="5"/>
              <w:spacing w:before="0" w:after="0" w:line="360" w:lineRule="auto"/>
            </w:pPr>
          </w:p>
        </w:tc>
      </w:tr>
    </w:tbl>
    <w:p>
      <w:pPr>
        <w:spacing w:beforeLines="20" w:line="360" w:lineRule="auto"/>
        <w:rPr>
          <w:bCs/>
          <w:sz w:val="30"/>
          <w:szCs w:val="30"/>
        </w:rPr>
      </w:pPr>
      <w:r>
        <w:rPr>
          <w:rFonts w:hint="eastAsia"/>
          <w:bCs/>
          <w:sz w:val="30"/>
          <w:szCs w:val="30"/>
        </w:rPr>
        <w:t>续</w:t>
      </w:r>
      <w:r>
        <w:rPr>
          <w:bCs/>
          <w:sz w:val="30"/>
          <w:szCs w:val="30"/>
        </w:rPr>
        <w:t>表</w:t>
      </w:r>
      <w:r>
        <w:rPr>
          <w:rFonts w:hint="eastAsia"/>
          <w:bCs/>
          <w:sz w:val="30"/>
          <w:szCs w:val="30"/>
        </w:rPr>
        <w:t>四</w:t>
      </w:r>
    </w:p>
    <w:tbl>
      <w:tblPr>
        <w:tblStyle w:val="17"/>
        <w:tblpPr w:leftFromText="180" w:rightFromText="180" w:vertAnchor="text" w:tblpXSpec="center"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1" w:hRule="exact"/>
        </w:trPr>
        <w:tc>
          <w:tcPr>
            <w:tcW w:w="9180" w:type="dxa"/>
          </w:tcPr>
          <w:p>
            <w:pPr>
              <w:spacing w:line="360" w:lineRule="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项目建设环境影响登记表</w:t>
            </w:r>
          </w:p>
          <w:p>
            <w:pPr>
              <w:pStyle w:val="2"/>
              <w:jc w:val="right"/>
              <w:rPr>
                <w:rFonts w:hint="default" w:eastAsia="宋体"/>
                <w:lang w:val="en-US" w:eastAsia="zh-CN"/>
              </w:rPr>
            </w:pPr>
            <w:r>
              <w:rPr>
                <w:rFonts w:hint="default" w:eastAsia="宋体"/>
                <w:lang w:val="en-US" w:eastAsia="zh-CN"/>
              </w:rPr>
              <w:drawing>
                <wp:anchor distT="0" distB="0" distL="114300" distR="114300" simplePos="0" relativeHeight="252377088" behindDoc="0" locked="0" layoutInCell="1" allowOverlap="1">
                  <wp:simplePos x="0" y="0"/>
                  <wp:positionH relativeFrom="column">
                    <wp:posOffset>138430</wp:posOffset>
                  </wp:positionH>
                  <wp:positionV relativeFrom="paragraph">
                    <wp:posOffset>222250</wp:posOffset>
                  </wp:positionV>
                  <wp:extent cx="5471160" cy="7383145"/>
                  <wp:effectExtent l="0" t="0" r="15240" b="8255"/>
                  <wp:wrapNone/>
                  <wp:docPr id="3" name="图片 3" descr="1574307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4307070(1)"/>
                          <pic:cNvPicPr>
                            <a:picLocks noChangeAspect="1"/>
                          </pic:cNvPicPr>
                        </pic:nvPicPr>
                        <pic:blipFill>
                          <a:blip r:embed="rId24"/>
                          <a:stretch>
                            <a:fillRect/>
                          </a:stretch>
                        </pic:blipFill>
                        <pic:spPr>
                          <a:xfrm>
                            <a:off x="0" y="0"/>
                            <a:ext cx="5471160" cy="7383145"/>
                          </a:xfrm>
                          <a:prstGeom prst="rect">
                            <a:avLst/>
                          </a:prstGeom>
                        </pic:spPr>
                      </pic:pic>
                    </a:graphicData>
                  </a:graphic>
                </wp:anchor>
              </w:drawing>
            </w:r>
          </w:p>
        </w:tc>
      </w:tr>
    </w:tbl>
    <w:p>
      <w:pPr>
        <w:spacing w:beforeLines="20" w:line="360" w:lineRule="auto"/>
        <w:rPr>
          <w:rFonts w:hint="eastAsia" w:ascii="宋体" w:hAnsi="宋体"/>
          <w:sz w:val="30"/>
          <w:szCs w:val="30"/>
        </w:rPr>
        <w:sectPr>
          <w:headerReference r:id="rId7" w:type="default"/>
          <w:footerReference r:id="rId8" w:type="default"/>
          <w:pgSz w:w="11906" w:h="16838"/>
          <w:pgMar w:top="1440" w:right="1077" w:bottom="1440" w:left="1361" w:header="1134" w:footer="992" w:gutter="0"/>
          <w:pgNumType w:fmt="decimal"/>
          <w:cols w:space="720" w:num="1"/>
          <w:docGrid w:linePitch="312" w:charSpace="0"/>
        </w:sectPr>
      </w:pPr>
    </w:p>
    <w:p>
      <w:pPr>
        <w:spacing w:beforeLines="20" w:line="360" w:lineRule="auto"/>
        <w:rPr>
          <w:rFonts w:ascii="宋体" w:hAnsi="宋体"/>
          <w:sz w:val="30"/>
          <w:szCs w:val="30"/>
        </w:rPr>
      </w:pPr>
      <w:r>
        <w:rPr>
          <w:rFonts w:hint="eastAsia" w:ascii="宋体" w:hAnsi="宋体"/>
          <w:sz w:val="30"/>
          <w:szCs w:val="30"/>
        </w:rPr>
        <w:t>表五</w:t>
      </w:r>
    </w:p>
    <w:tbl>
      <w:tblPr>
        <w:tblStyle w:val="17"/>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exact"/>
          <w:jc w:val="center"/>
        </w:trPr>
        <w:tc>
          <w:tcPr>
            <w:tcW w:w="9157" w:type="dxa"/>
          </w:tcPr>
          <w:p>
            <w:pPr>
              <w:pStyle w:val="4"/>
              <w:spacing w:line="360" w:lineRule="auto"/>
              <w:jc w:val="left"/>
              <w:rPr>
                <w:rFonts w:ascii="宋体" w:hAnsi="宋体"/>
                <w:b/>
                <w:bCs/>
                <w:sz w:val="24"/>
              </w:rPr>
            </w:pPr>
            <w:bookmarkStart w:id="0" w:name="_Toc12139"/>
            <w:bookmarkStart w:id="1" w:name="_Toc512265557"/>
            <w:r>
              <w:rPr>
                <w:rFonts w:hint="eastAsia" w:ascii="宋体" w:hAnsi="宋体"/>
                <w:b/>
                <w:bCs/>
                <w:sz w:val="24"/>
              </w:rPr>
              <w:t>验收监测质量保证及质量控制</w:t>
            </w:r>
            <w:bookmarkEnd w:id="0"/>
            <w:bookmarkEnd w:id="1"/>
            <w:r>
              <w:rPr>
                <w:rFonts w:hint="eastAsia" w:ascii="宋体" w:hAnsi="宋体"/>
                <w:b/>
                <w:bCs/>
                <w:sz w:val="24"/>
              </w:rPr>
              <w:t>：</w:t>
            </w:r>
          </w:p>
          <w:p>
            <w:pPr>
              <w:spacing w:line="360" w:lineRule="auto"/>
              <w:rPr>
                <w:b/>
                <w:bCs/>
                <w:sz w:val="24"/>
              </w:rPr>
            </w:pPr>
            <w:r>
              <w:rPr>
                <w:rFonts w:hint="eastAsia"/>
                <w:b/>
                <w:bCs/>
                <w:sz w:val="24"/>
              </w:rPr>
              <w:t>1.监测分析方法及仪器测分析方法及仪器</w:t>
            </w:r>
          </w:p>
          <w:p>
            <w:pPr>
              <w:pStyle w:val="2"/>
              <w:keepNext w:val="0"/>
              <w:keepLines w:val="0"/>
              <w:pageBreakBefore w:val="0"/>
              <w:widowControl w:val="0"/>
              <w:kinsoku/>
              <w:wordWrap/>
              <w:overflowPunct/>
              <w:topLinePunct w:val="0"/>
              <w:autoSpaceDE/>
              <w:autoSpaceDN/>
              <w:bidi w:val="0"/>
              <w:adjustRightInd/>
              <w:snapToGrid/>
              <w:spacing w:line="240" w:lineRule="atLeast"/>
              <w:textAlignment w:val="auto"/>
              <w:rPr>
                <w:sz w:val="24"/>
                <w:szCs w:val="24"/>
              </w:rPr>
            </w:pPr>
            <w:r>
              <w:rPr>
                <w:rFonts w:hint="eastAsia"/>
                <w:sz w:val="24"/>
                <w:szCs w:val="24"/>
              </w:rPr>
              <w:t>废气监测分析方法见表5-1。</w:t>
            </w:r>
          </w:p>
          <w:p>
            <w:pPr>
              <w:pStyle w:val="2"/>
              <w:keepNext w:val="0"/>
              <w:keepLines w:val="0"/>
              <w:pageBreakBefore w:val="0"/>
              <w:widowControl w:val="0"/>
              <w:kinsoku/>
              <w:wordWrap/>
              <w:overflowPunct/>
              <w:topLinePunct w:val="0"/>
              <w:autoSpaceDE/>
              <w:autoSpaceDN/>
              <w:bidi w:val="0"/>
              <w:adjustRightInd/>
              <w:snapToGrid/>
              <w:spacing w:line="240" w:lineRule="atLeast"/>
              <w:ind w:firstLine="0"/>
              <w:jc w:val="center"/>
              <w:textAlignment w:val="auto"/>
              <w:rPr>
                <w:b/>
                <w:bCs/>
                <w:sz w:val="24"/>
              </w:rPr>
            </w:pPr>
            <w:r>
              <w:rPr>
                <w:sz w:val="24"/>
                <w:szCs w:val="24"/>
              </w:rPr>
              <w:t>表</w:t>
            </w:r>
            <w:r>
              <w:rPr>
                <w:rFonts w:hint="eastAsia"/>
                <w:sz w:val="24"/>
                <w:szCs w:val="24"/>
              </w:rPr>
              <w:t>5-1</w:t>
            </w:r>
            <w:r>
              <w:rPr>
                <w:sz w:val="24"/>
                <w:szCs w:val="24"/>
              </w:rPr>
              <w:t>　</w:t>
            </w:r>
            <w:r>
              <w:rPr>
                <w:rFonts w:hint="eastAsia"/>
                <w:sz w:val="24"/>
                <w:szCs w:val="24"/>
              </w:rPr>
              <w:t xml:space="preserve"> </w:t>
            </w:r>
            <w:r>
              <w:rPr>
                <w:sz w:val="24"/>
                <w:szCs w:val="24"/>
              </w:rPr>
              <w:t>大气污染物</w:t>
            </w:r>
            <w:r>
              <w:rPr>
                <w:rFonts w:hint="eastAsia"/>
                <w:sz w:val="24"/>
                <w:szCs w:val="24"/>
              </w:rPr>
              <w:t>监测</w:t>
            </w:r>
            <w:r>
              <w:rPr>
                <w:sz w:val="24"/>
                <w:szCs w:val="24"/>
              </w:rPr>
              <w:t>分析方法及来源</w:t>
            </w:r>
          </w:p>
          <w:tbl>
            <w:tblPr>
              <w:tblStyle w:val="17"/>
              <w:tblW w:w="4998" w:type="pct"/>
              <w:jc w:val="center"/>
              <w:tblLayout w:type="fixed"/>
              <w:tblCellMar>
                <w:top w:w="0" w:type="dxa"/>
                <w:left w:w="108" w:type="dxa"/>
                <w:bottom w:w="0" w:type="dxa"/>
                <w:right w:w="108" w:type="dxa"/>
              </w:tblCellMar>
            </w:tblPr>
            <w:tblGrid>
              <w:gridCol w:w="1521"/>
              <w:gridCol w:w="2949"/>
              <w:gridCol w:w="3217"/>
              <w:gridCol w:w="1250"/>
            </w:tblGrid>
            <w:tr>
              <w:tblPrEx>
                <w:tblCellMar>
                  <w:top w:w="0" w:type="dxa"/>
                  <w:left w:w="108" w:type="dxa"/>
                  <w:bottom w:w="0" w:type="dxa"/>
                  <w:right w:w="108" w:type="dxa"/>
                </w:tblCellMar>
              </w:tblPrEx>
              <w:trPr>
                <w:trHeight w:val="296" w:hRule="atLeast"/>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Cs w:val="21"/>
                    </w:rPr>
                  </w:pPr>
                  <w:r>
                    <w:rPr>
                      <w:rFonts w:hint="eastAsia"/>
                      <w:b/>
                      <w:bCs/>
                      <w:szCs w:val="21"/>
                    </w:rPr>
                    <w:t>检测项目</w:t>
                  </w:r>
                </w:p>
              </w:tc>
              <w:tc>
                <w:tcPr>
                  <w:tcW w:w="1649" w:type="pct"/>
                  <w:tcBorders>
                    <w:top w:val="single" w:color="auto" w:sz="4" w:space="0"/>
                    <w:left w:val="nil"/>
                    <w:bottom w:val="single" w:color="auto" w:sz="4" w:space="0"/>
                    <w:right w:val="single" w:color="auto" w:sz="4" w:space="0"/>
                  </w:tcBorders>
                  <w:noWrap w:val="0"/>
                  <w:vAlign w:val="center"/>
                </w:tcPr>
                <w:p>
                  <w:pPr>
                    <w:jc w:val="center"/>
                    <w:rPr>
                      <w:rFonts w:hint="eastAsia"/>
                      <w:b/>
                      <w:bCs/>
                      <w:szCs w:val="21"/>
                    </w:rPr>
                  </w:pPr>
                  <w:r>
                    <w:rPr>
                      <w:rFonts w:hint="eastAsia"/>
                      <w:b/>
                      <w:bCs/>
                      <w:szCs w:val="21"/>
                    </w:rPr>
                    <w:t>分析方法及来源</w:t>
                  </w:r>
                </w:p>
              </w:tc>
              <w:tc>
                <w:tcPr>
                  <w:tcW w:w="1799" w:type="pct"/>
                  <w:tcBorders>
                    <w:top w:val="single" w:color="auto" w:sz="4" w:space="0"/>
                    <w:left w:val="nil"/>
                    <w:bottom w:val="single" w:color="auto" w:sz="4" w:space="0"/>
                    <w:right w:val="single" w:color="auto" w:sz="4" w:space="0"/>
                  </w:tcBorders>
                  <w:noWrap w:val="0"/>
                  <w:vAlign w:val="center"/>
                </w:tcPr>
                <w:p>
                  <w:pPr>
                    <w:jc w:val="center"/>
                    <w:rPr>
                      <w:rFonts w:hint="eastAsia"/>
                      <w:b/>
                      <w:bCs/>
                      <w:szCs w:val="21"/>
                    </w:rPr>
                  </w:pPr>
                  <w:r>
                    <w:rPr>
                      <w:rFonts w:hint="eastAsia"/>
                      <w:b/>
                      <w:bCs/>
                      <w:szCs w:val="21"/>
                    </w:rPr>
                    <w:t>仪器名称/型号/编号</w:t>
                  </w:r>
                </w:p>
              </w:tc>
              <w:tc>
                <w:tcPr>
                  <w:tcW w:w="699" w:type="pct"/>
                  <w:tcBorders>
                    <w:top w:val="single" w:color="auto" w:sz="4" w:space="0"/>
                    <w:left w:val="nil"/>
                    <w:bottom w:val="single" w:color="auto" w:sz="4" w:space="0"/>
                    <w:right w:val="single" w:color="auto" w:sz="4" w:space="0"/>
                  </w:tcBorders>
                  <w:noWrap w:val="0"/>
                  <w:vAlign w:val="center"/>
                </w:tcPr>
                <w:p>
                  <w:pPr>
                    <w:jc w:val="center"/>
                    <w:rPr>
                      <w:rFonts w:hint="eastAsia"/>
                      <w:b/>
                      <w:bCs/>
                      <w:szCs w:val="21"/>
                    </w:rPr>
                  </w:pPr>
                  <w:r>
                    <w:rPr>
                      <w:rFonts w:hint="eastAsia"/>
                      <w:b/>
                      <w:bCs/>
                      <w:szCs w:val="21"/>
                    </w:rPr>
                    <w:t>检出限</w:t>
                  </w:r>
                </w:p>
              </w:tc>
            </w:tr>
            <w:tr>
              <w:tblPrEx>
                <w:tblCellMar>
                  <w:top w:w="0" w:type="dxa"/>
                  <w:left w:w="108" w:type="dxa"/>
                  <w:bottom w:w="0" w:type="dxa"/>
                  <w:right w:w="108" w:type="dxa"/>
                </w:tblCellMar>
              </w:tblPrEx>
              <w:trPr>
                <w:trHeight w:val="405" w:hRule="atLeast"/>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tabs>
                      <w:tab w:val="left" w:pos="860"/>
                    </w:tabs>
                    <w:jc w:val="center"/>
                    <w:rPr>
                      <w:rFonts w:hint="eastAsia"/>
                      <w:szCs w:val="21"/>
                    </w:rPr>
                  </w:pPr>
                  <w:r>
                    <w:rPr>
                      <w:rFonts w:hint="eastAsia"/>
                      <w:szCs w:val="21"/>
                    </w:rPr>
                    <w:t>颗粒物</w:t>
                  </w:r>
                </w:p>
                <w:p>
                  <w:pPr>
                    <w:tabs>
                      <w:tab w:val="left" w:pos="860"/>
                    </w:tabs>
                    <w:jc w:val="center"/>
                    <w:rPr>
                      <w:rFonts w:hint="eastAsia"/>
                      <w:szCs w:val="21"/>
                    </w:rPr>
                  </w:pPr>
                  <w:r>
                    <w:rPr>
                      <w:rFonts w:hint="eastAsia"/>
                      <w:szCs w:val="21"/>
                    </w:rPr>
                    <w:t>（无组织）</w:t>
                  </w:r>
                </w:p>
              </w:tc>
              <w:tc>
                <w:tcPr>
                  <w:tcW w:w="1649" w:type="pct"/>
                  <w:tcBorders>
                    <w:top w:val="single" w:color="auto" w:sz="4" w:space="0"/>
                    <w:left w:val="nil"/>
                    <w:bottom w:val="single" w:color="auto" w:sz="4" w:space="0"/>
                    <w:right w:val="single" w:color="auto" w:sz="4" w:space="0"/>
                  </w:tcBorders>
                  <w:noWrap w:val="0"/>
                  <w:vAlign w:val="center"/>
                </w:tcPr>
                <w:p>
                  <w:pPr>
                    <w:tabs>
                      <w:tab w:val="left" w:pos="860"/>
                    </w:tabs>
                    <w:jc w:val="center"/>
                    <w:rPr>
                      <w:color w:val="000000"/>
                      <w:spacing w:val="-6"/>
                    </w:rPr>
                  </w:pPr>
                  <w:r>
                    <w:rPr>
                      <w:rFonts w:hint="eastAsia"/>
                      <w:szCs w:val="21"/>
                    </w:rPr>
                    <w:t>《环境空气  总悬浮颗粒物的测定  重量法》</w:t>
                  </w:r>
                  <w:r>
                    <w:rPr>
                      <w:rFonts w:hint="eastAsia"/>
                      <w:szCs w:val="21"/>
                      <w:lang w:val="en-US" w:eastAsia="zh-CN"/>
                    </w:rPr>
                    <w:t>G</w:t>
                  </w:r>
                  <w:r>
                    <w:rPr>
                      <w:rFonts w:hint="eastAsia"/>
                      <w:szCs w:val="21"/>
                    </w:rPr>
                    <w:t>B/T15432-1995</w:t>
                  </w:r>
                </w:p>
              </w:tc>
              <w:tc>
                <w:tcPr>
                  <w:tcW w:w="1799" w:type="pct"/>
                  <w:tcBorders>
                    <w:top w:val="single" w:color="auto" w:sz="4" w:space="0"/>
                    <w:left w:val="nil"/>
                    <w:bottom w:val="single" w:color="auto" w:sz="4" w:space="0"/>
                    <w:right w:val="single" w:color="auto" w:sz="4" w:space="0"/>
                  </w:tcBorders>
                  <w:noWrap w:val="0"/>
                  <w:vAlign w:val="center"/>
                </w:tcPr>
                <w:p>
                  <w:pPr>
                    <w:snapToGrid w:val="0"/>
                    <w:jc w:val="center"/>
                    <w:rPr>
                      <w:rFonts w:hint="default" w:eastAsia="宋体"/>
                      <w:kern w:val="0"/>
                      <w:szCs w:val="21"/>
                      <w:lang w:val="en-US" w:eastAsia="zh-CN"/>
                    </w:rPr>
                  </w:pPr>
                  <w:r>
                    <w:rPr>
                      <w:rFonts w:hint="eastAsia"/>
                      <w:kern w:val="0"/>
                      <w:szCs w:val="21"/>
                    </w:rPr>
                    <w:t>空气智能TSP综合采样器2.5</w:t>
                  </w:r>
                  <w:r>
                    <w:rPr>
                      <w:kern w:val="0"/>
                      <w:szCs w:val="21"/>
                    </w:rPr>
                    <w:t>/</w:t>
                  </w:r>
                  <w:r>
                    <w:rPr>
                      <w:rFonts w:hint="eastAsia"/>
                      <w:kern w:val="0"/>
                      <w:szCs w:val="21"/>
                      <w:lang w:val="en-US" w:eastAsia="zh-CN"/>
                    </w:rPr>
                    <w:t>2050</w:t>
                  </w:r>
                  <w:r>
                    <w:rPr>
                      <w:kern w:val="0"/>
                      <w:szCs w:val="21"/>
                    </w:rPr>
                    <w:t>/XC</w:t>
                  </w:r>
                  <w:r>
                    <w:rPr>
                      <w:rFonts w:hint="eastAsia"/>
                      <w:kern w:val="0"/>
                      <w:szCs w:val="21"/>
                      <w:lang w:val="en-US" w:eastAsia="zh-CN"/>
                    </w:rPr>
                    <w:t>06</w:t>
                  </w:r>
                  <w:r>
                    <w:rPr>
                      <w:kern w:val="0"/>
                      <w:szCs w:val="21"/>
                    </w:rPr>
                    <w:t>-0</w:t>
                  </w:r>
                  <w:r>
                    <w:rPr>
                      <w:rFonts w:hint="eastAsia"/>
                      <w:kern w:val="0"/>
                      <w:szCs w:val="21"/>
                      <w:lang w:val="en-US" w:eastAsia="zh-CN"/>
                    </w:rPr>
                    <w:t>1~04</w:t>
                  </w:r>
                </w:p>
                <w:p>
                  <w:pPr>
                    <w:snapToGrid w:val="0"/>
                    <w:jc w:val="center"/>
                    <w:rPr>
                      <w:rFonts w:hint="eastAsia"/>
                      <w:szCs w:val="21"/>
                    </w:rPr>
                  </w:pPr>
                  <w:r>
                    <w:rPr>
                      <w:rFonts w:hint="eastAsia"/>
                      <w:szCs w:val="21"/>
                    </w:rPr>
                    <w:t>恒温恒湿室/YKX-3WS/FX47</w:t>
                  </w:r>
                </w:p>
                <w:p>
                  <w:pPr>
                    <w:snapToGrid w:val="0"/>
                    <w:jc w:val="center"/>
                    <w:rPr>
                      <w:szCs w:val="21"/>
                    </w:rPr>
                  </w:pPr>
                  <w:r>
                    <w:rPr>
                      <w:rFonts w:hint="eastAsia"/>
                      <w:szCs w:val="21"/>
                    </w:rPr>
                    <w:t>电子天平/AUW120D/FX11</w:t>
                  </w:r>
                </w:p>
              </w:tc>
              <w:tc>
                <w:tcPr>
                  <w:tcW w:w="699" w:type="pct"/>
                  <w:tcBorders>
                    <w:top w:val="single" w:color="auto" w:sz="4" w:space="0"/>
                    <w:left w:val="nil"/>
                    <w:bottom w:val="single" w:color="auto" w:sz="4" w:space="0"/>
                    <w:right w:val="single" w:color="auto" w:sz="4" w:space="0"/>
                  </w:tcBorders>
                  <w:noWrap w:val="0"/>
                  <w:vAlign w:val="center"/>
                </w:tcPr>
                <w:p>
                  <w:pPr>
                    <w:snapToGrid w:val="0"/>
                    <w:jc w:val="center"/>
                    <w:rPr>
                      <w:color w:val="000000"/>
                      <w:spacing w:val="-6"/>
                      <w:szCs w:val="21"/>
                    </w:rPr>
                  </w:pPr>
                  <w:r>
                    <w:rPr>
                      <w:rFonts w:hint="eastAsia"/>
                      <w:color w:val="000000"/>
                      <w:spacing w:val="-6"/>
                      <w:szCs w:val="21"/>
                    </w:rPr>
                    <w:t>0.001</w:t>
                  </w:r>
                  <w:r>
                    <w:rPr>
                      <w:rFonts w:hint="eastAsia"/>
                    </w:rPr>
                    <w:t>mg/m</w:t>
                  </w:r>
                  <w:r>
                    <w:rPr>
                      <w:rFonts w:hint="eastAsia"/>
                      <w:vertAlign w:val="superscript"/>
                    </w:rPr>
                    <w:t>3</w:t>
                  </w:r>
                </w:p>
              </w:tc>
            </w:tr>
            <w:tr>
              <w:tblPrEx>
                <w:tblCellMar>
                  <w:top w:w="0" w:type="dxa"/>
                  <w:left w:w="108" w:type="dxa"/>
                  <w:bottom w:w="0" w:type="dxa"/>
                  <w:right w:w="108" w:type="dxa"/>
                </w:tblCellMar>
              </w:tblPrEx>
              <w:trPr>
                <w:trHeight w:val="405" w:hRule="atLeast"/>
                <w:jc w:val="center"/>
              </w:trPr>
              <w:tc>
                <w:tcPr>
                  <w:tcW w:w="851" w:type="pct"/>
                  <w:vMerge w:val="restart"/>
                  <w:tcBorders>
                    <w:top w:val="single" w:color="auto" w:sz="4" w:space="0"/>
                    <w:left w:val="single" w:color="auto" w:sz="4" w:space="0"/>
                    <w:right w:val="single" w:color="auto" w:sz="4" w:space="0"/>
                  </w:tcBorders>
                  <w:noWrap w:val="0"/>
                  <w:vAlign w:val="center"/>
                </w:tcPr>
                <w:p>
                  <w:pPr>
                    <w:tabs>
                      <w:tab w:val="left" w:pos="860"/>
                    </w:tabs>
                    <w:jc w:val="center"/>
                    <w:rPr>
                      <w:rFonts w:hint="eastAsia"/>
                      <w:szCs w:val="21"/>
                    </w:rPr>
                  </w:pPr>
                  <w:r>
                    <w:rPr>
                      <w:rFonts w:hint="eastAsia"/>
                      <w:szCs w:val="21"/>
                    </w:rPr>
                    <w:t>颗粒物</w:t>
                  </w:r>
                </w:p>
                <w:p>
                  <w:pPr>
                    <w:tabs>
                      <w:tab w:val="left" w:pos="860"/>
                    </w:tabs>
                    <w:jc w:val="center"/>
                  </w:pPr>
                  <w:r>
                    <w:rPr>
                      <w:rFonts w:hint="eastAsia"/>
                      <w:szCs w:val="21"/>
                    </w:rPr>
                    <w:t>（有组织）</w:t>
                  </w:r>
                </w:p>
              </w:tc>
              <w:tc>
                <w:tcPr>
                  <w:tcW w:w="1649" w:type="pct"/>
                  <w:tcBorders>
                    <w:top w:val="single" w:color="auto" w:sz="4" w:space="0"/>
                    <w:left w:val="nil"/>
                    <w:bottom w:val="single" w:color="auto" w:sz="4" w:space="0"/>
                    <w:right w:val="single" w:color="auto" w:sz="4" w:space="0"/>
                  </w:tcBorders>
                  <w:noWrap w:val="0"/>
                  <w:vAlign w:val="center"/>
                </w:tcPr>
                <w:p>
                  <w:pPr>
                    <w:tabs>
                      <w:tab w:val="left" w:pos="860"/>
                    </w:tabs>
                    <w:jc w:val="center"/>
                    <w:rPr>
                      <w:color w:val="000000"/>
                      <w:spacing w:val="-6"/>
                    </w:rPr>
                  </w:pPr>
                  <w:r>
                    <w:rPr>
                      <w:rFonts w:hint="eastAsia"/>
                      <w:szCs w:val="21"/>
                    </w:rPr>
                    <w:t>《固定污染源废气 低浓度颗粒物的测定 重量法》HJ836-2017</w:t>
                  </w:r>
                </w:p>
              </w:tc>
              <w:tc>
                <w:tcPr>
                  <w:tcW w:w="1799" w:type="pct"/>
                  <w:tcBorders>
                    <w:top w:val="single" w:color="auto" w:sz="4" w:space="0"/>
                    <w:left w:val="nil"/>
                    <w:bottom w:val="single" w:color="auto" w:sz="4" w:space="0"/>
                    <w:right w:val="single" w:color="auto" w:sz="4" w:space="0"/>
                  </w:tcBorders>
                  <w:noWrap w:val="0"/>
                  <w:vAlign w:val="center"/>
                </w:tcPr>
                <w:p>
                  <w:pPr>
                    <w:snapToGrid w:val="0"/>
                    <w:jc w:val="center"/>
                    <w:rPr>
                      <w:rFonts w:hint="default" w:eastAsia="宋体"/>
                      <w:szCs w:val="21"/>
                      <w:lang w:val="en-US" w:eastAsia="zh-CN"/>
                    </w:rPr>
                  </w:pPr>
                  <w:r>
                    <w:rPr>
                      <w:rFonts w:hint="eastAsia" w:ascii="宋体" w:hAnsi="宋体" w:cs="宋体"/>
                      <w:kern w:val="0"/>
                      <w:szCs w:val="21"/>
                    </w:rPr>
                    <w:t>自动烟尘（气）测试仪</w:t>
                  </w:r>
                  <w:r>
                    <w:rPr>
                      <w:rFonts w:hint="eastAsia"/>
                      <w:szCs w:val="21"/>
                    </w:rPr>
                    <w:t>/3012H/XC</w:t>
                  </w:r>
                  <w:r>
                    <w:rPr>
                      <w:rFonts w:hint="eastAsia"/>
                      <w:szCs w:val="21"/>
                      <w:lang w:val="en-US" w:eastAsia="zh-CN"/>
                    </w:rPr>
                    <w:t>33</w:t>
                  </w:r>
                </w:p>
                <w:p>
                  <w:pPr>
                    <w:snapToGrid w:val="0"/>
                    <w:jc w:val="center"/>
                    <w:rPr>
                      <w:rFonts w:hint="eastAsia"/>
                      <w:szCs w:val="21"/>
                    </w:rPr>
                  </w:pPr>
                  <w:r>
                    <w:rPr>
                      <w:rFonts w:hint="eastAsia"/>
                      <w:szCs w:val="21"/>
                    </w:rPr>
                    <w:t>恒温恒湿室/YKX-3WS/FX47</w:t>
                  </w:r>
                </w:p>
                <w:p>
                  <w:pPr>
                    <w:snapToGrid w:val="0"/>
                    <w:jc w:val="center"/>
                    <w:rPr>
                      <w:szCs w:val="21"/>
                    </w:rPr>
                  </w:pPr>
                  <w:r>
                    <w:rPr>
                      <w:rFonts w:hint="eastAsia"/>
                      <w:szCs w:val="21"/>
                    </w:rPr>
                    <w:t>电子天平/AUW120D/FX11</w:t>
                  </w:r>
                </w:p>
              </w:tc>
              <w:tc>
                <w:tcPr>
                  <w:tcW w:w="699" w:type="pct"/>
                  <w:tcBorders>
                    <w:top w:val="single" w:color="auto" w:sz="4" w:space="0"/>
                    <w:left w:val="nil"/>
                    <w:bottom w:val="single" w:color="auto" w:sz="4" w:space="0"/>
                    <w:right w:val="single" w:color="auto" w:sz="4" w:space="0"/>
                  </w:tcBorders>
                  <w:noWrap w:val="0"/>
                  <w:vAlign w:val="center"/>
                </w:tcPr>
                <w:p>
                  <w:pPr>
                    <w:snapToGrid w:val="0"/>
                    <w:jc w:val="center"/>
                    <w:rPr>
                      <w:color w:val="000000"/>
                      <w:spacing w:val="-6"/>
                      <w:szCs w:val="21"/>
                    </w:rPr>
                  </w:pPr>
                  <w:r>
                    <w:rPr>
                      <w:rFonts w:hint="eastAsia"/>
                      <w:color w:val="000000"/>
                      <w:spacing w:val="-6"/>
                      <w:szCs w:val="21"/>
                    </w:rPr>
                    <w:t>1.0</w:t>
                  </w:r>
                  <w:r>
                    <w:rPr>
                      <w:rFonts w:hint="eastAsia"/>
                    </w:rPr>
                    <w:t>mg/m</w:t>
                  </w:r>
                  <w:r>
                    <w:rPr>
                      <w:rFonts w:hint="eastAsia"/>
                      <w:vertAlign w:val="superscript"/>
                    </w:rPr>
                    <w:t>3</w:t>
                  </w:r>
                </w:p>
              </w:tc>
            </w:tr>
            <w:tr>
              <w:tblPrEx>
                <w:tblCellMar>
                  <w:top w:w="0" w:type="dxa"/>
                  <w:left w:w="108" w:type="dxa"/>
                  <w:bottom w:w="0" w:type="dxa"/>
                  <w:right w:w="108" w:type="dxa"/>
                </w:tblCellMar>
              </w:tblPrEx>
              <w:trPr>
                <w:trHeight w:val="405" w:hRule="atLeast"/>
                <w:jc w:val="center"/>
              </w:trPr>
              <w:tc>
                <w:tcPr>
                  <w:tcW w:w="851" w:type="pct"/>
                  <w:vMerge w:val="continue"/>
                  <w:tcBorders>
                    <w:left w:val="single" w:color="auto" w:sz="4" w:space="0"/>
                    <w:bottom w:val="single" w:color="auto" w:sz="4" w:space="0"/>
                    <w:right w:val="single" w:color="auto" w:sz="4" w:space="0"/>
                  </w:tcBorders>
                  <w:noWrap w:val="0"/>
                  <w:vAlign w:val="center"/>
                </w:tcPr>
                <w:p>
                  <w:pPr>
                    <w:tabs>
                      <w:tab w:val="left" w:pos="860"/>
                    </w:tabs>
                    <w:jc w:val="center"/>
                    <w:rPr>
                      <w:rFonts w:hint="eastAsia"/>
                      <w:szCs w:val="21"/>
                    </w:rPr>
                  </w:pPr>
                </w:p>
              </w:tc>
              <w:tc>
                <w:tcPr>
                  <w:tcW w:w="1649" w:type="pct"/>
                  <w:tcBorders>
                    <w:top w:val="single" w:color="auto" w:sz="4" w:space="0"/>
                    <w:left w:val="nil"/>
                    <w:bottom w:val="single" w:color="auto" w:sz="4" w:space="0"/>
                    <w:right w:val="single" w:color="auto" w:sz="4" w:space="0"/>
                  </w:tcBorders>
                  <w:noWrap w:val="0"/>
                  <w:vAlign w:val="center"/>
                </w:tcPr>
                <w:p>
                  <w:pPr>
                    <w:tabs>
                      <w:tab w:val="left" w:pos="860"/>
                    </w:tabs>
                    <w:jc w:val="center"/>
                    <w:rPr>
                      <w:rFonts w:hint="eastAsia"/>
                      <w:kern w:val="2"/>
                      <w:sz w:val="21"/>
                      <w:szCs w:val="21"/>
                      <w:lang w:val="en-US" w:eastAsia="zh-CN" w:bidi="ar-SA"/>
                    </w:rPr>
                  </w:pPr>
                  <w:r>
                    <w:rPr>
                      <w:rFonts w:hint="eastAsia" w:ascii="Times New Roman"/>
                      <w:sz w:val="21"/>
                      <w:szCs w:val="21"/>
                      <w:lang w:val="en-US" w:eastAsia="zh-CN"/>
                    </w:rPr>
                    <w:t>《固定污染源排气中颗粒物测定与气态污染物采样方法》GB/T16157-1996</w:t>
                  </w:r>
                </w:p>
              </w:tc>
              <w:tc>
                <w:tcPr>
                  <w:tcW w:w="1799" w:type="pct"/>
                  <w:tcBorders>
                    <w:top w:val="single" w:color="auto" w:sz="4" w:space="0"/>
                    <w:left w:val="nil"/>
                    <w:bottom w:val="single" w:color="auto" w:sz="4" w:space="0"/>
                    <w:right w:val="single" w:color="auto" w:sz="4" w:space="0"/>
                  </w:tcBorders>
                  <w:noWrap w:val="0"/>
                  <w:vAlign w:val="center"/>
                </w:tcPr>
                <w:p>
                  <w:pPr>
                    <w:snapToGrid w:val="0"/>
                    <w:jc w:val="center"/>
                    <w:rPr>
                      <w:rFonts w:hint="eastAsia" w:ascii="Times New Roman"/>
                      <w:sz w:val="21"/>
                      <w:szCs w:val="21"/>
                      <w:lang w:val="en-US" w:eastAsia="zh-CN"/>
                    </w:rPr>
                  </w:pPr>
                  <w:r>
                    <w:rPr>
                      <w:rFonts w:hint="eastAsia" w:ascii="Times New Roman"/>
                      <w:sz w:val="21"/>
                      <w:szCs w:val="21"/>
                      <w:lang w:val="en-US" w:eastAsia="zh-CN"/>
                    </w:rPr>
                    <w:t>自动烟尘（气）测试仪/3012H/XC33</w:t>
                  </w:r>
                </w:p>
                <w:p>
                  <w:pPr>
                    <w:snapToGrid w:val="0"/>
                    <w:jc w:val="center"/>
                    <w:rPr>
                      <w:rFonts w:hint="eastAsia" w:ascii="Times New Roman"/>
                      <w:sz w:val="21"/>
                      <w:szCs w:val="21"/>
                      <w:lang w:val="en-US" w:eastAsia="zh-CN"/>
                    </w:rPr>
                  </w:pPr>
                  <w:r>
                    <w:rPr>
                      <w:rFonts w:hint="eastAsia" w:ascii="Times New Roman"/>
                      <w:sz w:val="21"/>
                      <w:szCs w:val="21"/>
                      <w:lang w:val="en-US" w:eastAsia="zh-CN"/>
                    </w:rPr>
                    <w:t>电子天平/AUW120D/FX11</w:t>
                  </w:r>
                </w:p>
                <w:p>
                  <w:pPr>
                    <w:snapToGrid w:val="0"/>
                    <w:jc w:val="center"/>
                    <w:rPr>
                      <w:rFonts w:hint="eastAsia"/>
                      <w:kern w:val="2"/>
                      <w:sz w:val="21"/>
                      <w:szCs w:val="21"/>
                      <w:lang w:val="en-US" w:eastAsia="zh-CN" w:bidi="ar-SA"/>
                    </w:rPr>
                  </w:pPr>
                  <w:r>
                    <w:rPr>
                      <w:rFonts w:hint="eastAsia" w:ascii="Times New Roman"/>
                      <w:spacing w:val="-6"/>
                      <w:lang w:eastAsia="zh-CN"/>
                    </w:rPr>
                    <w:t>电热鼓风干燥箱</w:t>
                  </w:r>
                  <w:r>
                    <w:rPr>
                      <w:rFonts w:hint="eastAsia" w:ascii="Times New Roman"/>
                      <w:spacing w:val="-6"/>
                      <w:lang w:val="en-US" w:eastAsia="zh-CN"/>
                    </w:rPr>
                    <w:t>/101-1AB/FX24</w:t>
                  </w:r>
                </w:p>
              </w:tc>
              <w:tc>
                <w:tcPr>
                  <w:tcW w:w="699" w:type="pct"/>
                  <w:tcBorders>
                    <w:top w:val="single" w:color="auto" w:sz="4" w:space="0"/>
                    <w:left w:val="nil"/>
                    <w:bottom w:val="single" w:color="auto" w:sz="4" w:space="0"/>
                    <w:right w:val="single" w:color="auto" w:sz="4" w:space="0"/>
                  </w:tcBorders>
                  <w:noWrap w:val="0"/>
                  <w:vAlign w:val="center"/>
                </w:tcPr>
                <w:p>
                  <w:pPr>
                    <w:snapToGrid w:val="0"/>
                    <w:jc w:val="center"/>
                    <w:rPr>
                      <w:rFonts w:hint="eastAsia"/>
                      <w:bCs/>
                      <w:kern w:val="2"/>
                      <w:sz w:val="21"/>
                      <w:szCs w:val="21"/>
                      <w:lang w:val="en-US" w:eastAsia="zh-CN" w:bidi="ar-SA"/>
                    </w:rPr>
                  </w:pPr>
                  <w:r>
                    <w:rPr>
                      <w:rFonts w:hint="eastAsia" w:ascii="Times New Roman" w:hAnsi="Times New Roman"/>
                      <w:color w:val="000000"/>
                      <w:spacing w:val="-6"/>
                      <w:sz w:val="21"/>
                      <w:szCs w:val="21"/>
                      <w:lang w:val="en-US" w:eastAsia="zh-CN"/>
                    </w:rPr>
                    <w:t>/</w:t>
                  </w:r>
                </w:p>
              </w:tc>
            </w:tr>
            <w:tr>
              <w:tblPrEx>
                <w:tblCellMar>
                  <w:top w:w="0" w:type="dxa"/>
                  <w:left w:w="108" w:type="dxa"/>
                  <w:bottom w:w="0" w:type="dxa"/>
                  <w:right w:w="108" w:type="dxa"/>
                </w:tblCellMar>
              </w:tblPrEx>
              <w:trPr>
                <w:trHeight w:val="405" w:hRule="atLeast"/>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hint="eastAsia"/>
                      <w:szCs w:val="21"/>
                    </w:rPr>
                  </w:pPr>
                  <w:r>
                    <w:rPr>
                      <w:rFonts w:hint="eastAsia"/>
                      <w:szCs w:val="21"/>
                    </w:rPr>
                    <w:t>非甲烷总烃</w:t>
                  </w:r>
                </w:p>
                <w:p>
                  <w:pPr>
                    <w:adjustRightInd w:val="0"/>
                    <w:snapToGrid w:val="0"/>
                    <w:jc w:val="center"/>
                    <w:textAlignment w:val="baseline"/>
                    <w:rPr>
                      <w:szCs w:val="21"/>
                    </w:rPr>
                  </w:pPr>
                  <w:r>
                    <w:rPr>
                      <w:rFonts w:hint="eastAsia"/>
                      <w:szCs w:val="21"/>
                    </w:rPr>
                    <w:t>（无组织）</w:t>
                  </w:r>
                </w:p>
              </w:tc>
              <w:tc>
                <w:tcPr>
                  <w:tcW w:w="1649" w:type="pct"/>
                  <w:tcBorders>
                    <w:top w:val="single" w:color="auto" w:sz="4" w:space="0"/>
                    <w:left w:val="nil"/>
                    <w:bottom w:val="single" w:color="auto" w:sz="4" w:space="0"/>
                    <w:right w:val="single" w:color="auto" w:sz="4" w:space="0"/>
                  </w:tcBorders>
                  <w:noWrap w:val="0"/>
                  <w:vAlign w:val="center"/>
                </w:tcPr>
                <w:p>
                  <w:pPr>
                    <w:adjustRightInd w:val="0"/>
                    <w:snapToGrid w:val="0"/>
                    <w:jc w:val="center"/>
                    <w:textAlignment w:val="baseline"/>
                    <w:rPr>
                      <w:szCs w:val="21"/>
                    </w:rPr>
                  </w:pPr>
                  <w:r>
                    <w:rPr>
                      <w:rFonts w:hint="eastAsia"/>
                      <w:szCs w:val="21"/>
                    </w:rPr>
                    <w:t>《环境空气 总烃、甲烷和非甲烷总烃的测定 直接进样-气相色谱法》HJ604-2017</w:t>
                  </w:r>
                </w:p>
              </w:tc>
              <w:tc>
                <w:tcPr>
                  <w:tcW w:w="1799" w:type="pct"/>
                  <w:tcBorders>
                    <w:top w:val="single" w:color="auto" w:sz="4" w:space="0"/>
                    <w:left w:val="nil"/>
                    <w:bottom w:val="single" w:color="auto" w:sz="4" w:space="0"/>
                    <w:right w:val="single" w:color="auto" w:sz="4" w:space="0"/>
                  </w:tcBorders>
                  <w:noWrap w:val="0"/>
                  <w:vAlign w:val="center"/>
                </w:tcPr>
                <w:p>
                  <w:pPr>
                    <w:adjustRightInd w:val="0"/>
                    <w:snapToGrid w:val="0"/>
                    <w:jc w:val="center"/>
                    <w:textAlignment w:val="baseline"/>
                    <w:rPr>
                      <w:rFonts w:hint="eastAsia" w:eastAsia="宋体"/>
                      <w:szCs w:val="21"/>
                      <w:lang w:eastAsia="zh-CN"/>
                    </w:rPr>
                  </w:pPr>
                  <w:r>
                    <w:rPr>
                      <w:rFonts w:hint="eastAsia"/>
                      <w:szCs w:val="21"/>
                    </w:rPr>
                    <w:t>真空采样箱/HCTC-2L/XC48-0</w:t>
                  </w:r>
                  <w:r>
                    <w:rPr>
                      <w:rFonts w:hint="eastAsia"/>
                      <w:szCs w:val="21"/>
                      <w:lang w:val="en-US" w:eastAsia="zh-CN"/>
                    </w:rPr>
                    <w:t>2</w:t>
                  </w:r>
                </w:p>
                <w:p>
                  <w:pPr>
                    <w:adjustRightInd w:val="0"/>
                    <w:snapToGrid w:val="0"/>
                    <w:jc w:val="center"/>
                    <w:textAlignment w:val="baseline"/>
                    <w:rPr>
                      <w:rFonts w:hint="default" w:eastAsia="宋体"/>
                      <w:szCs w:val="21"/>
                      <w:lang w:val="en-US" w:eastAsia="zh-CN"/>
                    </w:rPr>
                  </w:pPr>
                  <w:r>
                    <w:rPr>
                      <w:szCs w:val="21"/>
                    </w:rPr>
                    <w:t>气相色谱仪/GC</w:t>
                  </w:r>
                  <w:r>
                    <w:rPr>
                      <w:rFonts w:hint="eastAsia"/>
                      <w:szCs w:val="21"/>
                      <w:lang w:val="en-US" w:eastAsia="zh-CN"/>
                    </w:rPr>
                    <w:t>-6890A</w:t>
                  </w:r>
                  <w:r>
                    <w:rPr>
                      <w:rFonts w:hint="eastAsia"/>
                      <w:szCs w:val="21"/>
                    </w:rPr>
                    <w:t>/FX</w:t>
                  </w:r>
                  <w:r>
                    <w:rPr>
                      <w:rFonts w:hint="eastAsia"/>
                      <w:szCs w:val="21"/>
                      <w:lang w:val="en-US" w:eastAsia="zh-CN"/>
                    </w:rPr>
                    <w:t>05</w:t>
                  </w:r>
                </w:p>
              </w:tc>
              <w:tc>
                <w:tcPr>
                  <w:tcW w:w="699" w:type="pct"/>
                  <w:tcBorders>
                    <w:top w:val="single" w:color="auto" w:sz="4" w:space="0"/>
                    <w:left w:val="nil"/>
                    <w:bottom w:val="single" w:color="auto" w:sz="4" w:space="0"/>
                    <w:right w:val="single" w:color="auto" w:sz="4" w:space="0"/>
                  </w:tcBorders>
                  <w:noWrap w:val="0"/>
                  <w:vAlign w:val="center"/>
                </w:tcPr>
                <w:p>
                  <w:pPr>
                    <w:jc w:val="center"/>
                    <w:rPr>
                      <w:color w:val="000000"/>
                      <w:spacing w:val="-6"/>
                      <w:szCs w:val="21"/>
                    </w:rPr>
                  </w:pPr>
                  <w:r>
                    <w:rPr>
                      <w:rFonts w:hint="eastAsia"/>
                      <w:szCs w:val="21"/>
                    </w:rPr>
                    <w:t>0.07</w:t>
                  </w:r>
                  <w:r>
                    <w:rPr>
                      <w:szCs w:val="21"/>
                    </w:rPr>
                    <w:t>mg/m</w:t>
                  </w:r>
                  <w:r>
                    <w:rPr>
                      <w:szCs w:val="21"/>
                      <w:vertAlign w:val="superscript"/>
                    </w:rPr>
                    <w:t>3</w:t>
                  </w:r>
                </w:p>
              </w:tc>
            </w:tr>
            <w:tr>
              <w:tblPrEx>
                <w:tblCellMar>
                  <w:top w:w="0" w:type="dxa"/>
                  <w:left w:w="108" w:type="dxa"/>
                  <w:bottom w:w="0" w:type="dxa"/>
                  <w:right w:w="108" w:type="dxa"/>
                </w:tblCellMar>
              </w:tblPrEx>
              <w:trPr>
                <w:trHeight w:val="405"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hint="eastAsia"/>
                      <w:szCs w:val="21"/>
                    </w:rPr>
                  </w:pPr>
                  <w:r>
                    <w:rPr>
                      <w:rFonts w:hint="eastAsia"/>
                      <w:szCs w:val="21"/>
                    </w:rPr>
                    <w:t>非甲烷总烃</w:t>
                  </w:r>
                </w:p>
                <w:p>
                  <w:pPr>
                    <w:adjustRightInd w:val="0"/>
                    <w:snapToGrid w:val="0"/>
                    <w:jc w:val="center"/>
                    <w:textAlignment w:val="baseline"/>
                    <w:rPr>
                      <w:rFonts w:hint="eastAsia"/>
                      <w:szCs w:val="21"/>
                    </w:rPr>
                  </w:pPr>
                  <w:r>
                    <w:rPr>
                      <w:rFonts w:hint="eastAsia"/>
                      <w:szCs w:val="21"/>
                    </w:rPr>
                    <w:t>（有组织）</w:t>
                  </w:r>
                </w:p>
              </w:tc>
              <w:tc>
                <w:tcPr>
                  <w:tcW w:w="2949" w:type="dxa"/>
                  <w:tcBorders>
                    <w:top w:val="single" w:color="auto" w:sz="4" w:space="0"/>
                    <w:left w:val="nil"/>
                    <w:bottom w:val="single" w:color="auto" w:sz="4" w:space="0"/>
                    <w:right w:val="single" w:color="auto" w:sz="4" w:space="0"/>
                  </w:tcBorders>
                  <w:noWrap w:val="0"/>
                  <w:vAlign w:val="center"/>
                </w:tcPr>
                <w:p>
                  <w:pPr>
                    <w:adjustRightInd w:val="0"/>
                    <w:snapToGrid w:val="0"/>
                    <w:jc w:val="center"/>
                    <w:textAlignment w:val="baseline"/>
                    <w:rPr>
                      <w:rFonts w:hint="eastAsia"/>
                      <w:szCs w:val="21"/>
                    </w:rPr>
                  </w:pPr>
                  <w:r>
                    <w:rPr>
                      <w:rFonts w:hint="eastAsia"/>
                      <w:szCs w:val="21"/>
                    </w:rPr>
                    <w:t>《固定污染源废气 总烃、甲烷和非甲烷总烃的测定 气相色谱法》HJ38-2017</w:t>
                  </w:r>
                </w:p>
              </w:tc>
              <w:tc>
                <w:tcPr>
                  <w:tcW w:w="3217" w:type="dxa"/>
                  <w:tcBorders>
                    <w:top w:val="single" w:color="auto" w:sz="4" w:space="0"/>
                    <w:left w:val="nil"/>
                    <w:bottom w:val="single" w:color="auto" w:sz="4" w:space="0"/>
                    <w:right w:val="single" w:color="auto" w:sz="4" w:space="0"/>
                  </w:tcBorders>
                  <w:noWrap w:val="0"/>
                  <w:vAlign w:val="center"/>
                </w:tcPr>
                <w:p>
                  <w:pPr>
                    <w:adjustRightInd w:val="0"/>
                    <w:snapToGrid w:val="0"/>
                    <w:jc w:val="center"/>
                    <w:textAlignment w:val="baseline"/>
                    <w:rPr>
                      <w:szCs w:val="21"/>
                    </w:rPr>
                  </w:pPr>
                  <w:r>
                    <w:rPr>
                      <w:rFonts w:hint="eastAsia"/>
                      <w:szCs w:val="21"/>
                    </w:rPr>
                    <w:t>双路烟气采样器</w:t>
                  </w:r>
                  <w:r>
                    <w:rPr>
                      <w:rFonts w:hint="eastAsia"/>
                      <w:szCs w:val="21"/>
                      <w:lang w:val="en-US" w:eastAsia="zh-CN"/>
                    </w:rPr>
                    <w:t>/ZR-3710/XC31-03</w:t>
                  </w:r>
                  <w:r>
                    <w:rPr>
                      <w:szCs w:val="21"/>
                    </w:rPr>
                    <w:t>气相色谱仪/GC</w:t>
                  </w:r>
                  <w:r>
                    <w:rPr>
                      <w:rFonts w:hint="eastAsia"/>
                      <w:szCs w:val="21"/>
                      <w:lang w:val="en-US" w:eastAsia="zh-CN"/>
                    </w:rPr>
                    <w:t>-6890A</w:t>
                  </w:r>
                  <w:r>
                    <w:rPr>
                      <w:rFonts w:hint="eastAsia"/>
                      <w:szCs w:val="21"/>
                    </w:rPr>
                    <w:t>/FX</w:t>
                  </w:r>
                  <w:r>
                    <w:rPr>
                      <w:rFonts w:hint="eastAsia"/>
                      <w:szCs w:val="21"/>
                      <w:lang w:val="en-US" w:eastAsia="zh-CN"/>
                    </w:rPr>
                    <w:t>05</w:t>
                  </w:r>
                </w:p>
              </w:tc>
              <w:tc>
                <w:tcPr>
                  <w:tcW w:w="1250" w:type="dxa"/>
                  <w:tcBorders>
                    <w:top w:val="single" w:color="auto" w:sz="4" w:space="0"/>
                    <w:left w:val="nil"/>
                    <w:bottom w:val="single" w:color="auto" w:sz="4" w:space="0"/>
                    <w:right w:val="single" w:color="auto" w:sz="4" w:space="0"/>
                  </w:tcBorders>
                  <w:noWrap w:val="0"/>
                  <w:vAlign w:val="center"/>
                </w:tcPr>
                <w:p>
                  <w:pPr>
                    <w:jc w:val="center"/>
                    <w:rPr>
                      <w:rFonts w:hint="eastAsia"/>
                      <w:szCs w:val="21"/>
                    </w:rPr>
                  </w:pPr>
                  <w:r>
                    <w:rPr>
                      <w:rFonts w:hint="eastAsia"/>
                      <w:szCs w:val="21"/>
                    </w:rPr>
                    <w:t>0.07</w:t>
                  </w:r>
                  <w:r>
                    <w:rPr>
                      <w:szCs w:val="21"/>
                    </w:rPr>
                    <w:t>mg/m</w:t>
                  </w:r>
                  <w:r>
                    <w:rPr>
                      <w:szCs w:val="21"/>
                      <w:vertAlign w:val="superscript"/>
                    </w:rPr>
                    <w:t>3</w:t>
                  </w:r>
                </w:p>
              </w:tc>
            </w:tr>
          </w:tbl>
          <w:p>
            <w:pPr>
              <w:pStyle w:val="2"/>
              <w:keepNext w:val="0"/>
              <w:keepLines w:val="0"/>
              <w:pageBreakBefore w:val="0"/>
              <w:widowControl w:val="0"/>
              <w:kinsoku/>
              <w:wordWrap/>
              <w:overflowPunct/>
              <w:topLinePunct w:val="0"/>
              <w:autoSpaceDE/>
              <w:autoSpaceDN/>
              <w:bidi w:val="0"/>
              <w:adjustRightInd/>
              <w:snapToGrid/>
              <w:spacing w:beforeLines="100" w:line="240" w:lineRule="atLeast"/>
              <w:ind w:firstLine="480" w:firstLineChars="200"/>
              <w:textAlignment w:val="auto"/>
              <w:rPr>
                <w:sz w:val="24"/>
                <w:szCs w:val="24"/>
              </w:rPr>
            </w:pPr>
            <w:r>
              <w:rPr>
                <w:rFonts w:hint="eastAsia"/>
                <w:sz w:val="24"/>
                <w:szCs w:val="24"/>
              </w:rPr>
              <w:t>噪声监测分析方法见表5-</w:t>
            </w:r>
            <w:r>
              <w:rPr>
                <w:rFonts w:hint="eastAsia"/>
                <w:sz w:val="24"/>
                <w:szCs w:val="24"/>
                <w:lang w:val="en-US" w:eastAsia="zh-CN"/>
              </w:rPr>
              <w:t>2</w:t>
            </w:r>
            <w:r>
              <w:rPr>
                <w:rFonts w:hint="eastAsia"/>
                <w:sz w:val="24"/>
                <w:szCs w:val="24"/>
              </w:rPr>
              <w:t>。</w:t>
            </w:r>
          </w:p>
          <w:p>
            <w:pPr>
              <w:pStyle w:val="2"/>
              <w:keepNext w:val="0"/>
              <w:keepLines w:val="0"/>
              <w:pageBreakBefore w:val="0"/>
              <w:widowControl w:val="0"/>
              <w:kinsoku/>
              <w:wordWrap/>
              <w:overflowPunct/>
              <w:topLinePunct w:val="0"/>
              <w:autoSpaceDE/>
              <w:autoSpaceDN/>
              <w:bidi w:val="0"/>
              <w:adjustRightInd/>
              <w:snapToGrid/>
              <w:spacing w:line="240" w:lineRule="atLeast"/>
              <w:ind w:firstLine="0"/>
              <w:jc w:val="center"/>
              <w:textAlignment w:val="auto"/>
              <w:rPr>
                <w:sz w:val="24"/>
                <w:szCs w:val="24"/>
              </w:rPr>
            </w:pPr>
            <w:r>
              <w:rPr>
                <w:rFonts w:hint="eastAsia"/>
                <w:sz w:val="24"/>
                <w:szCs w:val="24"/>
              </w:rPr>
              <w:t>表5-</w:t>
            </w:r>
            <w:r>
              <w:rPr>
                <w:rFonts w:hint="eastAsia"/>
                <w:sz w:val="24"/>
                <w:szCs w:val="24"/>
                <w:lang w:val="en-US" w:eastAsia="zh-CN"/>
              </w:rPr>
              <w:t>2</w:t>
            </w:r>
            <w:r>
              <w:rPr>
                <w:rFonts w:hint="eastAsia"/>
                <w:sz w:val="24"/>
                <w:szCs w:val="24"/>
              </w:rPr>
              <w:t xml:space="preserve">   噪声监测分析方法及来源</w:t>
            </w:r>
          </w:p>
          <w:tbl>
            <w:tblPr>
              <w:tblStyle w:val="1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50"/>
              <w:gridCol w:w="2333"/>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95"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b/>
                      <w:spacing w:val="-6"/>
                      <w:szCs w:val="21"/>
                    </w:rPr>
                  </w:pPr>
                  <w:r>
                    <w:rPr>
                      <w:rFonts w:hint="eastAsia"/>
                      <w:b/>
                      <w:spacing w:val="-6"/>
                      <w:szCs w:val="21"/>
                    </w:rPr>
                    <w:t>监测</w:t>
                  </w:r>
                  <w:r>
                    <w:rPr>
                      <w:b/>
                      <w:spacing w:val="-6"/>
                      <w:szCs w:val="21"/>
                    </w:rPr>
                    <w:t>项目</w:t>
                  </w:r>
                </w:p>
              </w:tc>
              <w:tc>
                <w:tcPr>
                  <w:tcW w:w="195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b/>
                      <w:spacing w:val="-6"/>
                      <w:szCs w:val="21"/>
                    </w:rPr>
                  </w:pPr>
                  <w:r>
                    <w:rPr>
                      <w:rFonts w:hint="eastAsia"/>
                      <w:b/>
                      <w:spacing w:val="-6"/>
                      <w:szCs w:val="21"/>
                    </w:rPr>
                    <w:t>分析方法及</w:t>
                  </w:r>
                  <w:r>
                    <w:rPr>
                      <w:b/>
                      <w:spacing w:val="-6"/>
                      <w:szCs w:val="21"/>
                    </w:rPr>
                    <w:t>来源</w:t>
                  </w:r>
                </w:p>
              </w:tc>
              <w:tc>
                <w:tcPr>
                  <w:tcW w:w="23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b/>
                      <w:spacing w:val="-6"/>
                      <w:szCs w:val="21"/>
                    </w:rPr>
                  </w:pPr>
                  <w:r>
                    <w:rPr>
                      <w:b/>
                      <w:spacing w:val="-6"/>
                      <w:szCs w:val="21"/>
                    </w:rPr>
                    <w:t>仪器</w:t>
                  </w:r>
                  <w:r>
                    <w:rPr>
                      <w:rFonts w:hint="eastAsia"/>
                      <w:b/>
                      <w:spacing w:val="-6"/>
                      <w:szCs w:val="21"/>
                    </w:rPr>
                    <w:t>名称/型号/编号</w:t>
                  </w:r>
                </w:p>
              </w:tc>
              <w:tc>
                <w:tcPr>
                  <w:tcW w:w="3267"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b/>
                      <w:spacing w:val="-6"/>
                      <w:szCs w:val="21"/>
                    </w:rPr>
                  </w:pPr>
                  <w:r>
                    <w:rPr>
                      <w:b/>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19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spacing w:val="-6"/>
                      <w:szCs w:val="21"/>
                    </w:rPr>
                  </w:pPr>
                  <w:r>
                    <w:rPr>
                      <w:spacing w:val="-6"/>
                      <w:szCs w:val="21"/>
                    </w:rPr>
                    <w:t>噪声</w:t>
                  </w:r>
                </w:p>
              </w:tc>
              <w:tc>
                <w:tcPr>
                  <w:tcW w:w="195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spacing w:val="-6"/>
                      <w:szCs w:val="21"/>
                    </w:rPr>
                  </w:pPr>
                  <w:r>
                    <w:t>《工业企业厂界环境噪声排放标准》</w:t>
                  </w:r>
                  <w:r>
                    <w:rPr>
                      <w:rFonts w:hAnsi="宋体"/>
                    </w:rPr>
                    <w:t>（</w:t>
                  </w:r>
                  <w:r>
                    <w:t>GB12348-2008</w:t>
                  </w:r>
                  <w:r>
                    <w:rPr>
                      <w:rFonts w:hAnsi="宋体"/>
                    </w:rPr>
                    <w:t>）</w:t>
                  </w:r>
                </w:p>
              </w:tc>
              <w:tc>
                <w:tcPr>
                  <w:tcW w:w="2333" w:type="dxa"/>
                  <w:vAlign w:val="center"/>
                </w:tcPr>
                <w:p>
                  <w:pPr>
                    <w:keepNext w:val="0"/>
                    <w:keepLines w:val="0"/>
                    <w:pageBreakBefore w:val="0"/>
                    <w:widowControl w:val="0"/>
                    <w:tabs>
                      <w:tab w:val="left" w:pos="860"/>
                    </w:tabs>
                    <w:kinsoku/>
                    <w:wordWrap/>
                    <w:overflowPunct/>
                    <w:topLinePunct w:val="0"/>
                    <w:autoSpaceDE/>
                    <w:autoSpaceDN/>
                    <w:bidi w:val="0"/>
                    <w:adjustRightInd/>
                    <w:spacing w:line="240" w:lineRule="atLeast"/>
                    <w:jc w:val="center"/>
                    <w:textAlignment w:val="auto"/>
                    <w:rPr>
                      <w:szCs w:val="21"/>
                    </w:rPr>
                  </w:pPr>
                  <w:r>
                    <w:rPr>
                      <w:rFonts w:hint="eastAsia"/>
                      <w:szCs w:val="21"/>
                    </w:rPr>
                    <w:t>多功能声级计/</w:t>
                  </w:r>
                </w:p>
                <w:p>
                  <w:pPr>
                    <w:keepNext w:val="0"/>
                    <w:keepLines w:val="0"/>
                    <w:pageBreakBefore w:val="0"/>
                    <w:widowControl w:val="0"/>
                    <w:tabs>
                      <w:tab w:val="left" w:pos="860"/>
                    </w:tabs>
                    <w:kinsoku/>
                    <w:wordWrap/>
                    <w:overflowPunct/>
                    <w:topLinePunct w:val="0"/>
                    <w:autoSpaceDE/>
                    <w:autoSpaceDN/>
                    <w:bidi w:val="0"/>
                    <w:adjustRightInd/>
                    <w:spacing w:line="240" w:lineRule="atLeast"/>
                    <w:jc w:val="center"/>
                    <w:textAlignment w:val="auto"/>
                    <w:rPr>
                      <w:szCs w:val="21"/>
                    </w:rPr>
                  </w:pPr>
                  <w:r>
                    <w:rPr>
                      <w:rFonts w:hint="eastAsia"/>
                      <w:szCs w:val="21"/>
                    </w:rPr>
                    <w:t>AWA5688/XC30-01</w:t>
                  </w:r>
                </w:p>
              </w:tc>
              <w:tc>
                <w:tcPr>
                  <w:tcW w:w="3267" w:type="dxa"/>
                  <w:vAlign w:val="center"/>
                </w:tcPr>
                <w:p>
                  <w:pPr>
                    <w:keepNext w:val="0"/>
                    <w:keepLines w:val="0"/>
                    <w:pageBreakBefore w:val="0"/>
                    <w:widowControl w:val="0"/>
                    <w:tabs>
                      <w:tab w:val="left" w:pos="860"/>
                    </w:tabs>
                    <w:kinsoku/>
                    <w:wordWrap/>
                    <w:overflowPunct/>
                    <w:topLinePunct w:val="0"/>
                    <w:autoSpaceDE/>
                    <w:autoSpaceDN/>
                    <w:bidi w:val="0"/>
                    <w:adjustRightInd/>
                    <w:spacing w:line="240" w:lineRule="atLeast"/>
                    <w:jc w:val="center"/>
                    <w:textAlignment w:val="auto"/>
                    <w:rPr>
                      <w:spacing w:val="-6"/>
                      <w:szCs w:val="21"/>
                    </w:rPr>
                  </w:pPr>
                  <w:r>
                    <w:rPr>
                      <w:rFonts w:hint="eastAsia"/>
                    </w:rPr>
                    <w:t>监</w:t>
                  </w:r>
                  <w:r>
                    <w:t>测期间的环境状况符合规范，无雨雪，风速＜5.0m/s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19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spacing w:val="-6"/>
                      <w:szCs w:val="21"/>
                    </w:rPr>
                  </w:pPr>
                </w:p>
              </w:tc>
              <w:tc>
                <w:tcPr>
                  <w:tcW w:w="1950" w:type="dxa"/>
                  <w:vMerge w:val="continue"/>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pPr>
                </w:p>
              </w:tc>
              <w:tc>
                <w:tcPr>
                  <w:tcW w:w="2333" w:type="dxa"/>
                  <w:vAlign w:val="center"/>
                </w:tcPr>
                <w:p>
                  <w:pPr>
                    <w:keepNext w:val="0"/>
                    <w:keepLines w:val="0"/>
                    <w:pageBreakBefore w:val="0"/>
                    <w:widowControl w:val="0"/>
                    <w:tabs>
                      <w:tab w:val="left" w:pos="860"/>
                    </w:tabs>
                    <w:kinsoku/>
                    <w:wordWrap/>
                    <w:overflowPunct/>
                    <w:topLinePunct w:val="0"/>
                    <w:autoSpaceDE/>
                    <w:autoSpaceDN/>
                    <w:bidi w:val="0"/>
                    <w:adjustRightInd/>
                    <w:spacing w:line="240" w:lineRule="atLeast"/>
                    <w:jc w:val="center"/>
                    <w:textAlignment w:val="auto"/>
                    <w:rPr>
                      <w:szCs w:val="21"/>
                    </w:rPr>
                  </w:pPr>
                  <w:r>
                    <w:rPr>
                      <w:rFonts w:hint="eastAsia"/>
                      <w:szCs w:val="21"/>
                    </w:rPr>
                    <w:t>声级校准器/AWA6021A/XC44-03</w:t>
                  </w:r>
                </w:p>
              </w:tc>
              <w:tc>
                <w:tcPr>
                  <w:tcW w:w="3267" w:type="dxa"/>
                  <w:vAlign w:val="center"/>
                </w:tcPr>
                <w:p>
                  <w:pPr>
                    <w:keepNext w:val="0"/>
                    <w:keepLines w:val="0"/>
                    <w:pageBreakBefore w:val="0"/>
                    <w:widowControl w:val="0"/>
                    <w:kinsoku/>
                    <w:wordWrap/>
                    <w:overflowPunct/>
                    <w:topLinePunct w:val="0"/>
                    <w:autoSpaceDE/>
                    <w:autoSpaceDN/>
                    <w:bidi w:val="0"/>
                    <w:adjustRightInd/>
                    <w:spacing w:line="240" w:lineRule="atLeast"/>
                    <w:jc w:val="center"/>
                    <w:textAlignment w:val="auto"/>
                    <w:rPr>
                      <w:spacing w:val="-6"/>
                      <w:szCs w:val="21"/>
                    </w:rPr>
                  </w:pPr>
                  <w:r>
                    <w:rPr>
                      <w:rFonts w:hint="eastAsia"/>
                      <w:spacing w:val="-6"/>
                      <w:szCs w:val="21"/>
                    </w:rPr>
                    <w:t>测量前、后在测量现场进行声学校准，其前后校准示值偏差≤0.5dB</w:t>
                  </w:r>
                </w:p>
              </w:tc>
            </w:tr>
          </w:tbl>
          <w:p>
            <w:pPr>
              <w:spacing w:line="360" w:lineRule="auto"/>
              <w:outlineLvl w:val="1"/>
              <w:rPr>
                <w:b/>
                <w:bCs/>
                <w:sz w:val="24"/>
              </w:rPr>
            </w:pPr>
            <w:r>
              <w:rPr>
                <w:rFonts w:hint="eastAsia"/>
                <w:b/>
                <w:bCs/>
                <w:sz w:val="24"/>
              </w:rPr>
              <w:t>2.质量控制</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sz w:val="24"/>
              </w:rPr>
            </w:pPr>
            <w:r>
              <w:rPr>
                <w:rFonts w:hint="eastAsia"/>
                <w:sz w:val="24"/>
              </w:rPr>
              <w:t>本次监测采样及样品分析均严格按照《环境空气监测质量保证手册》及《环境监测技术规范》等要求进行，实施全程序质量控制。具体质控要求如下：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sz w:val="24"/>
              </w:rPr>
            </w:pPr>
            <w:r>
              <w:rPr>
                <w:sz w:val="24"/>
              </w:rPr>
              <w:t>1</w:t>
            </w:r>
            <w:r>
              <w:rPr>
                <w:rFonts w:hint="eastAsia"/>
                <w:sz w:val="24"/>
              </w:rPr>
              <w:t>、生产工况正常。监测期间生产在大于</w:t>
            </w:r>
            <w:r>
              <w:rPr>
                <w:sz w:val="24"/>
              </w:rPr>
              <w:t>75％</w:t>
            </w:r>
            <w:r>
              <w:rPr>
                <w:rFonts w:hint="eastAsia"/>
                <w:sz w:val="24"/>
              </w:rPr>
              <w:t>额定生产负荷的工况下稳定运行，各污染治理设施运行基本正常。</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sz w:val="24"/>
              </w:rPr>
            </w:pPr>
            <w:r>
              <w:rPr>
                <w:rFonts w:hint="eastAsia"/>
                <w:sz w:val="24"/>
              </w:rPr>
              <w:t>2、合理布设监测点位，保证各监测点位布设的科学性和可比性。</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sz w:val="24"/>
              </w:rPr>
            </w:pPr>
            <w:r>
              <w:rPr>
                <w:rFonts w:hint="eastAsia"/>
                <w:sz w:val="24"/>
              </w:rPr>
              <w:t>3、噪声监测按《工业企业厂界环境噪声排放标准》（GB12348-2008）有关要求，声级计测量前后均进行了校准且校准合格时监测数据方有效。</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sz w:val="24"/>
              </w:rPr>
            </w:pPr>
            <w:r>
              <w:rPr>
                <w:rFonts w:hint="eastAsia"/>
                <w:sz w:val="24"/>
              </w:rPr>
              <w:t>4、监测分析方法采用国家颁布标准（或推荐）分析方法，监测人员经考核并持有合格证书，所有监测仪器经计量部门检定并在有效期内。</w:t>
            </w:r>
          </w:p>
          <w:p>
            <w:pPr>
              <w:pStyle w:val="24"/>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5、监测数据严格实行三级审核制度。</w:t>
            </w:r>
          </w:p>
          <w:p>
            <w:pPr>
              <w:pStyle w:val="24"/>
              <w:ind w:firstLine="480" w:firstLineChars="200"/>
              <w:rPr>
                <w:rFonts w:hint="eastAsia" w:ascii="Times New Roman" w:hAnsi="Times New Roman" w:eastAsia="宋体" w:cs="Times New Roman"/>
                <w:color w:val="auto"/>
                <w:kern w:val="2"/>
                <w:sz w:val="24"/>
                <w:szCs w:val="24"/>
                <w:lang w:val="en-US" w:eastAsia="zh-CN" w:bidi="ar-SA"/>
              </w:rPr>
            </w:pPr>
          </w:p>
          <w:p>
            <w:pPr>
              <w:pStyle w:val="24"/>
              <w:ind w:firstLine="480" w:firstLineChars="200"/>
              <w:rPr>
                <w:rFonts w:hint="eastAsia" w:ascii="Times New Roman" w:hAnsi="Times New Roman" w:eastAsia="宋体" w:cs="Times New Roman"/>
                <w:color w:val="auto"/>
                <w:kern w:val="2"/>
                <w:sz w:val="24"/>
                <w:szCs w:val="24"/>
                <w:lang w:val="en-US" w:eastAsia="zh-CN" w:bidi="ar-SA"/>
              </w:rPr>
            </w:pPr>
          </w:p>
          <w:p>
            <w:pPr>
              <w:pStyle w:val="24"/>
            </w:pPr>
          </w:p>
        </w:tc>
      </w:tr>
    </w:tbl>
    <w:p>
      <w:pPr>
        <w:spacing w:beforeLines="20" w:line="360" w:lineRule="auto"/>
        <w:rPr>
          <w:rFonts w:ascii="宋体" w:hAnsi="宋体"/>
          <w:sz w:val="30"/>
          <w:szCs w:val="30"/>
        </w:rPr>
      </w:pPr>
    </w:p>
    <w:p>
      <w:pPr>
        <w:spacing w:beforeLines="20" w:line="360" w:lineRule="auto"/>
        <w:rPr>
          <w:rFonts w:ascii="宋体" w:hAnsi="宋体"/>
          <w:sz w:val="30"/>
          <w:szCs w:val="30"/>
        </w:rPr>
      </w:pPr>
      <w:r>
        <w:rPr>
          <w:rFonts w:hint="eastAsia" w:ascii="宋体" w:hAnsi="宋体"/>
          <w:sz w:val="30"/>
          <w:szCs w:val="30"/>
        </w:rPr>
        <w:t>表六</w:t>
      </w:r>
    </w:p>
    <w:tbl>
      <w:tblPr>
        <w:tblStyle w:val="1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7" w:hRule="exact"/>
          <w:jc w:val="center"/>
        </w:trPr>
        <w:tc>
          <w:tcPr>
            <w:tcW w:w="9202" w:type="dxa"/>
          </w:tcPr>
          <w:p>
            <w:pPr>
              <w:spacing w:line="360" w:lineRule="auto"/>
              <w:outlineLvl w:val="1"/>
              <w:rPr>
                <w:rFonts w:hint="eastAsia"/>
                <w:b/>
                <w:bCs/>
                <w:sz w:val="24"/>
              </w:rPr>
            </w:pPr>
            <w:bookmarkStart w:id="2" w:name="_Toc8688"/>
            <w:r>
              <w:rPr>
                <w:rFonts w:hint="eastAsia" w:ascii="宋体" w:hAnsi="宋体"/>
                <w:b/>
                <w:bCs/>
                <w:sz w:val="24"/>
              </w:rPr>
              <w:t>验收监测内容：</w:t>
            </w:r>
            <w:bookmarkEnd w:id="2"/>
            <w:bookmarkStart w:id="3" w:name="_Toc1006"/>
            <w:bookmarkStart w:id="4" w:name="_Toc21165"/>
          </w:p>
          <w:p>
            <w:pPr>
              <w:numPr>
                <w:ilvl w:val="0"/>
                <w:numId w:val="4"/>
              </w:numPr>
              <w:spacing w:line="360" w:lineRule="auto"/>
              <w:outlineLvl w:val="1"/>
              <w:rPr>
                <w:rFonts w:hint="eastAsia"/>
                <w:b/>
                <w:bCs/>
                <w:sz w:val="24"/>
              </w:rPr>
            </w:pPr>
            <w:r>
              <w:rPr>
                <w:rFonts w:hint="eastAsia"/>
                <w:b/>
                <w:bCs/>
                <w:sz w:val="24"/>
              </w:rPr>
              <w:t>废气监测</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2571"/>
              <w:gridCol w:w="2275"/>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6" w:type="pct"/>
                  <w:noWrap w:val="0"/>
                  <w:vAlign w:val="center"/>
                </w:tcPr>
                <w:p>
                  <w:pPr>
                    <w:pStyle w:val="37"/>
                    <w:ind w:firstLine="0" w:firstLineChars="0"/>
                    <w:jc w:val="center"/>
                    <w:rPr>
                      <w:rFonts w:hint="eastAsia"/>
                      <w:b/>
                      <w:szCs w:val="21"/>
                    </w:rPr>
                  </w:pPr>
                  <w:r>
                    <w:rPr>
                      <w:rFonts w:hint="eastAsia"/>
                      <w:b/>
                      <w:szCs w:val="21"/>
                    </w:rPr>
                    <w:t>检测类别</w:t>
                  </w:r>
                </w:p>
              </w:tc>
              <w:tc>
                <w:tcPr>
                  <w:tcW w:w="1432" w:type="pct"/>
                  <w:noWrap w:val="0"/>
                  <w:vAlign w:val="center"/>
                </w:tcPr>
                <w:p>
                  <w:pPr>
                    <w:pStyle w:val="37"/>
                    <w:ind w:firstLine="0" w:firstLineChars="0"/>
                    <w:jc w:val="center"/>
                  </w:pPr>
                  <w:r>
                    <w:rPr>
                      <w:b/>
                      <w:szCs w:val="21"/>
                    </w:rPr>
                    <w:t>检测点位</w:t>
                  </w:r>
                </w:p>
              </w:tc>
              <w:tc>
                <w:tcPr>
                  <w:tcW w:w="1267" w:type="pct"/>
                  <w:noWrap w:val="0"/>
                  <w:vAlign w:val="center"/>
                </w:tcPr>
                <w:p>
                  <w:pPr>
                    <w:pStyle w:val="37"/>
                    <w:ind w:firstLine="0" w:firstLineChars="0"/>
                    <w:jc w:val="center"/>
                    <w:rPr>
                      <w:b/>
                      <w:szCs w:val="21"/>
                    </w:rPr>
                  </w:pPr>
                  <w:r>
                    <w:rPr>
                      <w:b/>
                      <w:szCs w:val="21"/>
                    </w:rPr>
                    <w:t>检测因子</w:t>
                  </w:r>
                </w:p>
              </w:tc>
              <w:tc>
                <w:tcPr>
                  <w:tcW w:w="1542" w:type="pct"/>
                  <w:noWrap w:val="0"/>
                  <w:vAlign w:val="center"/>
                </w:tcPr>
                <w:p>
                  <w:pPr>
                    <w:pStyle w:val="37"/>
                    <w:ind w:firstLine="0" w:firstLineChars="0"/>
                    <w:jc w:val="center"/>
                    <w:rPr>
                      <w:b/>
                      <w:szCs w:val="21"/>
                    </w:rPr>
                  </w:pPr>
                  <w:r>
                    <w:rPr>
                      <w:b/>
                      <w:szCs w:val="21"/>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6" w:type="pct"/>
                  <w:vMerge w:val="restart"/>
                  <w:noWrap w:val="0"/>
                  <w:vAlign w:val="center"/>
                </w:tcPr>
                <w:p>
                  <w:pPr>
                    <w:pStyle w:val="37"/>
                    <w:ind w:firstLine="0" w:firstLineChars="0"/>
                    <w:jc w:val="center"/>
                    <w:rPr>
                      <w:szCs w:val="21"/>
                    </w:rPr>
                  </w:pPr>
                  <w:r>
                    <w:rPr>
                      <w:rFonts w:hint="eastAsia"/>
                      <w:szCs w:val="21"/>
                    </w:rPr>
                    <w:t>有组织废气</w:t>
                  </w:r>
                </w:p>
              </w:tc>
              <w:tc>
                <w:tcPr>
                  <w:tcW w:w="1432" w:type="pct"/>
                  <w:noWrap w:val="0"/>
                  <w:vAlign w:val="center"/>
                </w:tcPr>
                <w:p>
                  <w:pPr>
                    <w:pStyle w:val="37"/>
                    <w:ind w:firstLine="0" w:firstLineChars="0"/>
                    <w:jc w:val="center"/>
                    <w:rPr>
                      <w:rFonts w:hint="eastAsia"/>
                    </w:rPr>
                  </w:pPr>
                  <w:r>
                    <w:rPr>
                      <w:rFonts w:hint="eastAsia"/>
                      <w:lang w:eastAsia="zh-CN"/>
                    </w:rPr>
                    <w:t>喷漆房</w:t>
                  </w:r>
                  <w:r>
                    <w:rPr>
                      <w:rFonts w:hint="eastAsia"/>
                    </w:rPr>
                    <w:t>废气</w:t>
                  </w:r>
                  <w:r>
                    <w:rPr>
                      <w:rFonts w:hint="eastAsia"/>
                      <w:lang w:eastAsia="zh-CN"/>
                    </w:rPr>
                    <w:t>治理设施进口</w:t>
                  </w:r>
                </w:p>
              </w:tc>
              <w:tc>
                <w:tcPr>
                  <w:tcW w:w="1267" w:type="pct"/>
                  <w:vMerge w:val="restart"/>
                  <w:noWrap w:val="0"/>
                  <w:vAlign w:val="center"/>
                </w:tcPr>
                <w:p>
                  <w:pPr>
                    <w:jc w:val="center"/>
                    <w:rPr>
                      <w:rFonts w:hint="eastAsia" w:eastAsia="宋体"/>
                      <w:kern w:val="2"/>
                      <w:sz w:val="21"/>
                      <w:szCs w:val="22"/>
                      <w:lang w:val="en-US" w:eastAsia="zh-CN" w:bidi="ar-SA"/>
                    </w:rPr>
                  </w:pPr>
                  <w:r>
                    <w:rPr>
                      <w:rFonts w:hint="eastAsia"/>
                    </w:rPr>
                    <w:t>颗粒物</w:t>
                  </w:r>
                  <w:r>
                    <w:rPr>
                      <w:rFonts w:hint="eastAsia"/>
                      <w:lang w:eastAsia="zh-CN"/>
                    </w:rPr>
                    <w:t>、非甲烷总烃</w:t>
                  </w:r>
                </w:p>
              </w:tc>
              <w:tc>
                <w:tcPr>
                  <w:tcW w:w="1542" w:type="pct"/>
                  <w:vMerge w:val="restart"/>
                  <w:noWrap w:val="0"/>
                  <w:vAlign w:val="center"/>
                </w:tcPr>
                <w:p>
                  <w:pPr>
                    <w:pStyle w:val="27"/>
                    <w:ind w:firstLine="0" w:firstLineChars="0"/>
                    <w:jc w:val="center"/>
                    <w:rPr>
                      <w:kern w:val="2"/>
                      <w:sz w:val="21"/>
                      <w:szCs w:val="21"/>
                      <w:lang w:val="en-US" w:eastAsia="zh-CN" w:bidi="ar-SA"/>
                    </w:rPr>
                  </w:pPr>
                  <w:r>
                    <w:rPr>
                      <w:szCs w:val="21"/>
                    </w:rPr>
                    <w:t>连续检测</w:t>
                  </w:r>
                  <w:r>
                    <w:rPr>
                      <w:rFonts w:hint="eastAsia"/>
                      <w:szCs w:val="21"/>
                      <w:lang w:val="en-US" w:eastAsia="zh-CN"/>
                    </w:rPr>
                    <w:t>2</w:t>
                  </w:r>
                  <w:r>
                    <w:rPr>
                      <w:szCs w:val="21"/>
                    </w:rPr>
                    <w:t>天，每天检测</w:t>
                  </w:r>
                  <w:r>
                    <w:rPr>
                      <w:rFonts w:hint="eastAsia"/>
                      <w:szCs w:val="21"/>
                    </w:rPr>
                    <w:t>3</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56" w:type="pct"/>
                  <w:vMerge w:val="continue"/>
                  <w:noWrap w:val="0"/>
                  <w:vAlign w:val="center"/>
                </w:tcPr>
                <w:p>
                  <w:pPr>
                    <w:pStyle w:val="37"/>
                    <w:ind w:firstLine="0" w:firstLineChars="0"/>
                    <w:jc w:val="center"/>
                    <w:rPr>
                      <w:rFonts w:hint="eastAsia"/>
                      <w:szCs w:val="21"/>
                    </w:rPr>
                  </w:pPr>
                </w:p>
              </w:tc>
              <w:tc>
                <w:tcPr>
                  <w:tcW w:w="1432" w:type="pct"/>
                  <w:noWrap w:val="0"/>
                  <w:vAlign w:val="center"/>
                </w:tcPr>
                <w:p>
                  <w:pPr>
                    <w:pStyle w:val="37"/>
                    <w:ind w:firstLine="0" w:firstLineChars="0"/>
                    <w:jc w:val="center"/>
                    <w:rPr>
                      <w:rFonts w:hint="eastAsia"/>
                      <w:kern w:val="2"/>
                      <w:sz w:val="21"/>
                      <w:szCs w:val="22"/>
                      <w:lang w:val="en-US" w:eastAsia="zh-CN" w:bidi="ar-SA"/>
                    </w:rPr>
                  </w:pPr>
                  <w:r>
                    <w:rPr>
                      <w:rFonts w:hint="eastAsia"/>
                      <w:lang w:eastAsia="zh-CN"/>
                    </w:rPr>
                    <w:t>喷漆房</w:t>
                  </w:r>
                  <w:r>
                    <w:rPr>
                      <w:rFonts w:hint="eastAsia"/>
                    </w:rPr>
                    <w:t>废气排气筒出口</w:t>
                  </w:r>
                </w:p>
              </w:tc>
              <w:tc>
                <w:tcPr>
                  <w:tcW w:w="1267" w:type="pct"/>
                  <w:vMerge w:val="continue"/>
                  <w:noWrap w:val="0"/>
                  <w:vAlign w:val="center"/>
                </w:tcPr>
                <w:p>
                  <w:pPr>
                    <w:jc w:val="center"/>
                    <w:rPr>
                      <w:rFonts w:hint="eastAsia" w:eastAsia="宋体"/>
                      <w:kern w:val="2"/>
                      <w:sz w:val="21"/>
                      <w:szCs w:val="22"/>
                      <w:lang w:val="en-US" w:eastAsia="zh-CN" w:bidi="ar-SA"/>
                    </w:rPr>
                  </w:pPr>
                </w:p>
              </w:tc>
              <w:tc>
                <w:tcPr>
                  <w:tcW w:w="1542" w:type="pct"/>
                  <w:vMerge w:val="continue"/>
                  <w:noWrap w:val="0"/>
                  <w:vAlign w:val="center"/>
                </w:tcPr>
                <w:p>
                  <w:pPr>
                    <w:pStyle w:val="27"/>
                    <w:ind w:firstLine="0" w:firstLineChars="0"/>
                    <w:jc w:val="cente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56" w:type="pct"/>
                  <w:vMerge w:val="restart"/>
                  <w:noWrap w:val="0"/>
                  <w:vAlign w:val="center"/>
                </w:tcPr>
                <w:p>
                  <w:pPr>
                    <w:pStyle w:val="37"/>
                    <w:ind w:firstLine="0" w:firstLineChars="0"/>
                    <w:jc w:val="center"/>
                    <w:rPr>
                      <w:szCs w:val="21"/>
                    </w:rPr>
                  </w:pPr>
                  <w:r>
                    <w:rPr>
                      <w:rFonts w:hint="eastAsia"/>
                      <w:szCs w:val="21"/>
                    </w:rPr>
                    <w:t>无组织废气</w:t>
                  </w:r>
                </w:p>
              </w:tc>
              <w:tc>
                <w:tcPr>
                  <w:tcW w:w="1432" w:type="pct"/>
                  <w:noWrap w:val="0"/>
                  <w:vAlign w:val="center"/>
                </w:tcPr>
                <w:p>
                  <w:pPr>
                    <w:pStyle w:val="37"/>
                    <w:ind w:firstLine="0" w:firstLineChars="0"/>
                    <w:jc w:val="center"/>
                    <w:rPr>
                      <w:szCs w:val="21"/>
                    </w:rPr>
                  </w:pPr>
                  <w:r>
                    <w:rPr>
                      <w:rFonts w:hint="eastAsia"/>
                      <w:szCs w:val="21"/>
                    </w:rPr>
                    <w:t>上风向1#</w:t>
                  </w:r>
                  <w:r>
                    <w:rPr>
                      <w:szCs w:val="21"/>
                    </w:rPr>
                    <w:t xml:space="preserve"> </w:t>
                  </w:r>
                </w:p>
              </w:tc>
              <w:tc>
                <w:tcPr>
                  <w:tcW w:w="1267" w:type="pct"/>
                  <w:vMerge w:val="restart"/>
                  <w:noWrap w:val="0"/>
                  <w:vAlign w:val="center"/>
                </w:tcPr>
                <w:p>
                  <w:pPr>
                    <w:pStyle w:val="37"/>
                    <w:ind w:firstLine="0" w:firstLineChars="0"/>
                    <w:jc w:val="center"/>
                    <w:rPr>
                      <w:rFonts w:hint="eastAsia"/>
                      <w:szCs w:val="21"/>
                    </w:rPr>
                  </w:pPr>
                  <w:r>
                    <w:rPr>
                      <w:rFonts w:hint="eastAsia"/>
                    </w:rPr>
                    <w:t>非甲烷总烃、</w:t>
                  </w:r>
                  <w:r>
                    <w:rPr>
                      <w:rFonts w:hint="eastAsia"/>
                      <w:szCs w:val="21"/>
                    </w:rPr>
                    <w:t>颗粒物</w:t>
                  </w:r>
                </w:p>
              </w:tc>
              <w:tc>
                <w:tcPr>
                  <w:tcW w:w="1542" w:type="pct"/>
                  <w:vMerge w:val="restart"/>
                  <w:noWrap w:val="0"/>
                  <w:vAlign w:val="center"/>
                </w:tcPr>
                <w:p>
                  <w:pPr>
                    <w:pStyle w:val="27"/>
                    <w:ind w:firstLine="0" w:firstLineChars="0"/>
                    <w:jc w:val="center"/>
                    <w:rPr>
                      <w:szCs w:val="21"/>
                    </w:rPr>
                  </w:pPr>
                  <w:r>
                    <w:rPr>
                      <w:szCs w:val="21"/>
                    </w:rPr>
                    <w:t>连续检测</w:t>
                  </w:r>
                  <w:r>
                    <w:rPr>
                      <w:rFonts w:hint="eastAsia"/>
                      <w:szCs w:val="21"/>
                      <w:lang w:val="en-US" w:eastAsia="zh-CN"/>
                    </w:rPr>
                    <w:t>2</w:t>
                  </w:r>
                  <w:r>
                    <w:rPr>
                      <w:szCs w:val="21"/>
                    </w:rPr>
                    <w:t>天，每天检测</w:t>
                  </w:r>
                  <w:r>
                    <w:rPr>
                      <w:rFonts w:hint="eastAsia"/>
                      <w:szCs w:val="21"/>
                    </w:rPr>
                    <w:t>4</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56" w:type="pct"/>
                  <w:vMerge w:val="continue"/>
                  <w:noWrap w:val="0"/>
                  <w:vAlign w:val="center"/>
                </w:tcPr>
                <w:p>
                  <w:pPr>
                    <w:pStyle w:val="37"/>
                    <w:ind w:firstLine="0" w:firstLineChars="0"/>
                    <w:jc w:val="center"/>
                    <w:rPr>
                      <w:rFonts w:hint="eastAsia"/>
                      <w:szCs w:val="21"/>
                    </w:rPr>
                  </w:pPr>
                </w:p>
              </w:tc>
              <w:tc>
                <w:tcPr>
                  <w:tcW w:w="1432" w:type="pct"/>
                  <w:noWrap w:val="0"/>
                  <w:vAlign w:val="center"/>
                </w:tcPr>
                <w:p>
                  <w:pPr>
                    <w:pStyle w:val="37"/>
                    <w:ind w:firstLine="0" w:firstLineChars="0"/>
                    <w:jc w:val="center"/>
                    <w:rPr>
                      <w:szCs w:val="21"/>
                    </w:rPr>
                  </w:pPr>
                  <w:r>
                    <w:rPr>
                      <w:szCs w:val="21"/>
                    </w:rPr>
                    <w:t>下风向</w:t>
                  </w:r>
                  <w:r>
                    <w:rPr>
                      <w:rFonts w:hint="eastAsia"/>
                      <w:szCs w:val="21"/>
                    </w:rPr>
                    <w:t>2-4#</w:t>
                  </w:r>
                </w:p>
              </w:tc>
              <w:tc>
                <w:tcPr>
                  <w:tcW w:w="1267" w:type="pct"/>
                  <w:vMerge w:val="continue"/>
                  <w:noWrap w:val="0"/>
                  <w:vAlign w:val="center"/>
                </w:tcPr>
                <w:p>
                  <w:pPr>
                    <w:pStyle w:val="37"/>
                    <w:ind w:firstLine="0" w:firstLineChars="0"/>
                    <w:jc w:val="center"/>
                    <w:rPr>
                      <w:rFonts w:hint="eastAsia"/>
                      <w:szCs w:val="21"/>
                    </w:rPr>
                  </w:pPr>
                </w:p>
              </w:tc>
              <w:tc>
                <w:tcPr>
                  <w:tcW w:w="1542" w:type="pct"/>
                  <w:vMerge w:val="continue"/>
                  <w:noWrap w:val="0"/>
                  <w:vAlign w:val="center"/>
                </w:tcPr>
                <w:p>
                  <w:pPr>
                    <w:pStyle w:val="27"/>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6" w:type="pct"/>
                  <w:vMerge w:val="continue"/>
                  <w:noWrap w:val="0"/>
                  <w:vAlign w:val="center"/>
                </w:tcPr>
                <w:p>
                  <w:pPr>
                    <w:pStyle w:val="37"/>
                    <w:ind w:firstLine="0" w:firstLineChars="0"/>
                    <w:jc w:val="center"/>
                    <w:rPr>
                      <w:rFonts w:hint="eastAsia"/>
                      <w:szCs w:val="21"/>
                    </w:rPr>
                  </w:pPr>
                </w:p>
              </w:tc>
              <w:tc>
                <w:tcPr>
                  <w:tcW w:w="1432" w:type="pct"/>
                  <w:noWrap w:val="0"/>
                  <w:vAlign w:val="center"/>
                </w:tcPr>
                <w:p>
                  <w:pPr>
                    <w:pStyle w:val="37"/>
                    <w:ind w:firstLine="0" w:firstLineChars="0"/>
                    <w:jc w:val="center"/>
                    <w:rPr>
                      <w:szCs w:val="21"/>
                    </w:rPr>
                  </w:pPr>
                  <w:r>
                    <w:rPr>
                      <w:rFonts w:hint="eastAsia"/>
                      <w:szCs w:val="21"/>
                    </w:rPr>
                    <w:t>车间门口5#</w:t>
                  </w:r>
                </w:p>
              </w:tc>
              <w:tc>
                <w:tcPr>
                  <w:tcW w:w="1267" w:type="pct"/>
                  <w:noWrap w:val="0"/>
                  <w:vAlign w:val="center"/>
                </w:tcPr>
                <w:p>
                  <w:pPr>
                    <w:pStyle w:val="37"/>
                    <w:ind w:firstLine="0" w:firstLineChars="0"/>
                    <w:jc w:val="center"/>
                    <w:rPr>
                      <w:rFonts w:hint="eastAsia"/>
                      <w:szCs w:val="21"/>
                    </w:rPr>
                  </w:pPr>
                  <w:r>
                    <w:rPr>
                      <w:rFonts w:hint="eastAsia"/>
                    </w:rPr>
                    <w:t>非甲烷总烃</w:t>
                  </w:r>
                </w:p>
              </w:tc>
              <w:tc>
                <w:tcPr>
                  <w:tcW w:w="1542" w:type="pct"/>
                  <w:vMerge w:val="continue"/>
                  <w:noWrap w:val="0"/>
                  <w:vAlign w:val="center"/>
                </w:tcPr>
                <w:p>
                  <w:pPr>
                    <w:pStyle w:val="27"/>
                    <w:ind w:firstLine="0" w:firstLineChars="0"/>
                    <w:jc w:val="center"/>
                    <w:rPr>
                      <w:szCs w:val="21"/>
                    </w:rPr>
                  </w:pPr>
                </w:p>
              </w:tc>
            </w:tr>
          </w:tbl>
          <w:p>
            <w:pPr>
              <w:pStyle w:val="24"/>
              <w:numPr>
                <w:ilvl w:val="0"/>
                <w:numId w:val="0"/>
              </w:numPr>
            </w:pPr>
          </w:p>
          <w:p>
            <w:pPr>
              <w:pStyle w:val="4"/>
              <w:spacing w:line="360" w:lineRule="auto"/>
              <w:jc w:val="left"/>
              <w:rPr>
                <w:b/>
                <w:bCs/>
                <w:sz w:val="24"/>
              </w:rPr>
            </w:pPr>
            <w:r>
              <w:rPr>
                <w:rFonts w:hint="eastAsia"/>
                <w:b/>
                <w:bCs/>
                <w:sz w:val="24"/>
                <w:lang w:val="en-US" w:eastAsia="zh-CN"/>
              </w:rPr>
              <w:t>2</w:t>
            </w:r>
            <w:r>
              <w:rPr>
                <w:rFonts w:hint="eastAsia"/>
                <w:b/>
                <w:bCs/>
                <w:sz w:val="24"/>
              </w:rPr>
              <w:t>.噪声监测</w:t>
            </w:r>
            <w:bookmarkEnd w:id="3"/>
            <w:bookmarkEnd w:id="4"/>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637"/>
              <w:gridCol w:w="2217"/>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9" w:type="pct"/>
                  <w:vMerge w:val="restart"/>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厂界噪声</w:t>
                  </w:r>
                </w:p>
              </w:tc>
              <w:tc>
                <w:tcPr>
                  <w:tcW w:w="1468" w:type="pct"/>
                  <w:vAlign w:val="center"/>
                </w:tcPr>
                <w:p>
                  <w:pPr>
                    <w:pStyle w:val="37"/>
                    <w:ind w:firstLine="0" w:firstLineChars="0"/>
                    <w:jc w:val="center"/>
                    <w:rPr>
                      <w:rFonts w:hint="eastAsia"/>
                      <w:szCs w:val="21"/>
                    </w:rPr>
                  </w:pPr>
                  <w:r>
                    <w:rPr>
                      <w:rFonts w:hint="eastAsia"/>
                      <w:szCs w:val="21"/>
                    </w:rPr>
                    <w:t>厂界东1#</w:t>
                  </w:r>
                </w:p>
              </w:tc>
              <w:tc>
                <w:tcPr>
                  <w:tcW w:w="1234" w:type="pct"/>
                  <w:vMerge w:val="restart"/>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昼间、夜间等效声级</w:t>
                  </w:r>
                </w:p>
              </w:tc>
              <w:tc>
                <w:tcPr>
                  <w:tcW w:w="1556" w:type="pct"/>
                  <w:vMerge w:val="restart"/>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连续检测</w:t>
                  </w:r>
                  <w:r>
                    <w:rPr>
                      <w:rFonts w:hint="eastAsia"/>
                      <w:szCs w:val="21"/>
                      <w:lang w:val="en-US" w:eastAsia="zh-CN"/>
                    </w:rPr>
                    <w:t>2</w:t>
                  </w:r>
                  <w:r>
                    <w:rPr>
                      <w:rFonts w:hint="eastAsia"/>
                      <w:szCs w:val="21"/>
                    </w:rPr>
                    <w:t>天，每天昼、夜间各检测1次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FF0000"/>
                      <w:szCs w:val="21"/>
                      <w:vertAlign w:val="baseline"/>
                    </w:rPr>
                  </w:pPr>
                </w:p>
              </w:tc>
              <w:tc>
                <w:tcPr>
                  <w:tcW w:w="1468" w:type="pct"/>
                  <w:vAlign w:val="center"/>
                </w:tcPr>
                <w:p>
                  <w:pPr>
                    <w:pStyle w:val="37"/>
                    <w:ind w:firstLine="0" w:firstLineChars="0"/>
                    <w:jc w:val="center"/>
                    <w:rPr>
                      <w:rFonts w:hint="eastAsia"/>
                      <w:szCs w:val="21"/>
                    </w:rPr>
                  </w:pPr>
                  <w:r>
                    <w:rPr>
                      <w:rFonts w:hint="eastAsia"/>
                      <w:szCs w:val="21"/>
                    </w:rPr>
                    <w:t>厂界南2#</w:t>
                  </w:r>
                </w:p>
              </w:tc>
              <w:tc>
                <w:tcPr>
                  <w:tcW w:w="123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FF0000"/>
                      <w:szCs w:val="21"/>
                      <w:vertAlign w:val="baseline"/>
                    </w:rPr>
                  </w:pPr>
                </w:p>
              </w:tc>
              <w:tc>
                <w:tcPr>
                  <w:tcW w:w="155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FF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FF0000"/>
                      <w:szCs w:val="21"/>
                      <w:vertAlign w:val="baseline"/>
                    </w:rPr>
                  </w:pPr>
                </w:p>
              </w:tc>
              <w:tc>
                <w:tcPr>
                  <w:tcW w:w="1468" w:type="pct"/>
                  <w:vAlign w:val="center"/>
                </w:tcPr>
                <w:p>
                  <w:pPr>
                    <w:pStyle w:val="37"/>
                    <w:ind w:firstLine="0" w:firstLineChars="0"/>
                    <w:jc w:val="center"/>
                    <w:rPr>
                      <w:rFonts w:hint="eastAsia"/>
                      <w:szCs w:val="21"/>
                    </w:rPr>
                  </w:pPr>
                  <w:r>
                    <w:rPr>
                      <w:rFonts w:hint="eastAsia"/>
                      <w:szCs w:val="21"/>
                    </w:rPr>
                    <w:t>厂界西3#</w:t>
                  </w:r>
                </w:p>
              </w:tc>
              <w:tc>
                <w:tcPr>
                  <w:tcW w:w="123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FF0000"/>
                      <w:szCs w:val="21"/>
                      <w:vertAlign w:val="baseline"/>
                    </w:rPr>
                  </w:pPr>
                </w:p>
              </w:tc>
              <w:tc>
                <w:tcPr>
                  <w:tcW w:w="155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Cs/>
                      <w:color w:val="FF0000"/>
                      <w:szCs w:val="21"/>
                      <w:vertAlign w:val="baseline"/>
                    </w:rPr>
                  </w:pPr>
                </w:p>
              </w:tc>
            </w:tr>
          </w:tbl>
          <w:p>
            <w:pPr>
              <w:spacing w:line="360" w:lineRule="auto"/>
              <w:ind w:firstLine="420" w:firstLineChars="200"/>
              <w:jc w:val="left"/>
              <w:rPr>
                <w:bCs/>
                <w:color w:val="FF0000"/>
                <w:szCs w:val="21"/>
              </w:rPr>
            </w:pPr>
          </w:p>
        </w:tc>
      </w:tr>
    </w:tbl>
    <w:p>
      <w:pPr>
        <w:spacing w:beforeLines="20" w:line="360" w:lineRule="auto"/>
        <w:rPr>
          <w:sz w:val="30"/>
          <w:szCs w:val="30"/>
        </w:rPr>
      </w:pPr>
      <w:r>
        <w:rPr>
          <w:rFonts w:hint="eastAsia" w:ascii="宋体" w:hAnsi="宋体"/>
          <w:sz w:val="30"/>
          <w:szCs w:val="30"/>
        </w:rPr>
        <w:t>表七</w:t>
      </w:r>
    </w:p>
    <w:tbl>
      <w:tblPr>
        <w:tblStyle w:val="17"/>
        <w:tblW w:w="943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2" w:hRule="atLeast"/>
          <w:jc w:val="right"/>
        </w:trPr>
        <w:tc>
          <w:tcPr>
            <w:tcW w:w="9438" w:type="dxa"/>
          </w:tcPr>
          <w:p>
            <w:pPr>
              <w:spacing w:line="360" w:lineRule="auto"/>
              <w:outlineLvl w:val="1"/>
              <w:rPr>
                <w:b/>
                <w:bCs/>
                <w:sz w:val="24"/>
              </w:rPr>
            </w:pPr>
            <w:r>
              <w:rPr>
                <w:rFonts w:hint="eastAsia"/>
                <w:b/>
                <w:bCs/>
                <w:sz w:val="24"/>
              </w:rPr>
              <w:t>验收监测期间生产工况记录：</w:t>
            </w:r>
          </w:p>
          <w:p>
            <w:pPr>
              <w:spacing w:beforeLines="50" w:line="360" w:lineRule="auto"/>
              <w:ind w:firstLine="480" w:firstLineChars="200"/>
              <w:rPr>
                <w:rFonts w:hint="eastAsia" w:hAnsi="宋体"/>
                <w:sz w:val="24"/>
              </w:rPr>
            </w:pPr>
            <w:r>
              <w:rPr>
                <w:rFonts w:hint="eastAsia"/>
                <w:sz w:val="24"/>
                <w:szCs w:val="24"/>
              </w:rPr>
              <w:t>监测日期为2019年</w:t>
            </w:r>
            <w:r>
              <w:rPr>
                <w:rFonts w:hint="eastAsia"/>
                <w:sz w:val="24"/>
                <w:szCs w:val="24"/>
                <w:lang w:val="en-US" w:eastAsia="zh-CN"/>
              </w:rPr>
              <w:t>10</w:t>
            </w:r>
            <w:r>
              <w:rPr>
                <w:rFonts w:hint="eastAsia"/>
                <w:sz w:val="24"/>
                <w:szCs w:val="24"/>
              </w:rPr>
              <w:t>月</w:t>
            </w:r>
            <w:r>
              <w:rPr>
                <w:rFonts w:hint="eastAsia"/>
                <w:sz w:val="24"/>
                <w:szCs w:val="24"/>
                <w:lang w:val="en-US" w:eastAsia="zh-CN"/>
              </w:rPr>
              <w:t>31</w:t>
            </w:r>
            <w:r>
              <w:rPr>
                <w:rFonts w:hint="eastAsia"/>
                <w:sz w:val="24"/>
                <w:szCs w:val="24"/>
              </w:rPr>
              <w:t>日、</w:t>
            </w:r>
            <w:r>
              <w:rPr>
                <w:rFonts w:hint="eastAsia"/>
                <w:sz w:val="24"/>
                <w:szCs w:val="24"/>
                <w:lang w:val="en-US" w:eastAsia="zh-CN"/>
              </w:rPr>
              <w:t>11月1</w:t>
            </w:r>
            <w:r>
              <w:rPr>
                <w:rFonts w:hint="eastAsia"/>
                <w:sz w:val="24"/>
                <w:szCs w:val="24"/>
              </w:rPr>
              <w:t>日，监测期间，</w:t>
            </w:r>
            <w:r>
              <w:rPr>
                <w:rFonts w:hint="eastAsia" w:hAnsi="宋体"/>
                <w:sz w:val="24"/>
              </w:rPr>
              <w:t>该项目运行正常，</w:t>
            </w:r>
            <w:r>
              <w:rPr>
                <w:rFonts w:hint="eastAsia" w:hAnsi="宋体"/>
                <w:sz w:val="24"/>
                <w:lang w:val="en-US" w:eastAsia="zh-CN"/>
              </w:rPr>
              <w:t>废气治理设备设计处理能力为10000m</w:t>
            </w:r>
            <w:r>
              <w:rPr>
                <w:rFonts w:hint="eastAsia" w:hAnsi="宋体"/>
                <w:sz w:val="24"/>
                <w:vertAlign w:val="superscript"/>
                <w:lang w:val="en-US" w:eastAsia="zh-CN"/>
              </w:rPr>
              <w:t>3</w:t>
            </w:r>
            <w:r>
              <w:rPr>
                <w:rFonts w:hint="eastAsia" w:hAnsi="宋体"/>
                <w:sz w:val="24"/>
                <w:lang w:val="en-US" w:eastAsia="zh-CN"/>
              </w:rPr>
              <w:t>/h，工作制度为：两班制，每班8小时，</w:t>
            </w:r>
            <w:r>
              <w:rPr>
                <w:rFonts w:hint="eastAsia" w:hAnsi="宋体"/>
                <w:sz w:val="24"/>
              </w:rPr>
              <w:t>监测期间该项目生产工况为</w:t>
            </w:r>
            <w:r>
              <w:rPr>
                <w:rFonts w:hint="eastAsia" w:hAnsi="宋体"/>
                <w:sz w:val="24"/>
                <w:lang w:val="en-US" w:eastAsia="zh-CN"/>
              </w:rPr>
              <w:t>80</w:t>
            </w:r>
            <w:r>
              <w:rPr>
                <w:rFonts w:hint="eastAsia" w:hAnsi="宋体"/>
                <w:sz w:val="24"/>
              </w:rPr>
              <w:t>%，符合建设项目竣工环境保护验收要求。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2303"/>
              <w:gridCol w:w="2303"/>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pct"/>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szCs w:val="21"/>
                    </w:rPr>
                  </w:pPr>
                  <w:r>
                    <w:rPr>
                      <w:rFonts w:hint="eastAsia" w:ascii="Times New Roman" w:hAnsi="Times New Roman" w:cs="Times New Roman"/>
                      <w:b/>
                      <w:bCs/>
                      <w:szCs w:val="21"/>
                    </w:rPr>
                    <w:t>监测日期</w:t>
                  </w:r>
                </w:p>
              </w:tc>
              <w:tc>
                <w:tcPr>
                  <w:tcW w:w="1250" w:type="pct"/>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szCs w:val="21"/>
                    </w:rPr>
                  </w:pPr>
                  <w:r>
                    <w:rPr>
                      <w:rFonts w:hint="eastAsia" w:ascii="Times New Roman" w:hAnsi="Times New Roman" w:cs="Times New Roman"/>
                      <w:b/>
                      <w:bCs/>
                      <w:szCs w:val="21"/>
                    </w:rPr>
                    <w:t>设计产品量</w:t>
                  </w:r>
                </w:p>
              </w:tc>
              <w:tc>
                <w:tcPr>
                  <w:tcW w:w="1250" w:type="pct"/>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szCs w:val="21"/>
                    </w:rPr>
                  </w:pPr>
                  <w:r>
                    <w:rPr>
                      <w:rFonts w:hint="eastAsia" w:ascii="Times New Roman" w:hAnsi="Times New Roman" w:cs="Times New Roman"/>
                      <w:b/>
                      <w:bCs/>
                      <w:szCs w:val="21"/>
                    </w:rPr>
                    <w:t>实际产品量</w:t>
                  </w:r>
                </w:p>
              </w:tc>
              <w:tc>
                <w:tcPr>
                  <w:tcW w:w="1250" w:type="pct"/>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szCs w:val="21"/>
                    </w:rPr>
                  </w:pPr>
                  <w:r>
                    <w:rPr>
                      <w:rFonts w:hint="eastAsia" w:ascii="Times New Roman" w:hAnsi="Times New Roman" w:cs="Times New Roman"/>
                      <w:b/>
                      <w:bCs/>
                      <w:szCs w:val="21"/>
                    </w:rPr>
                    <w:t>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hAnsi="宋体"/>
                      <w:sz w:val="24"/>
                      <w:vertAlign w:val="baseline"/>
                    </w:rPr>
                  </w:pPr>
                  <w:r>
                    <w:rPr>
                      <w:rFonts w:hint="eastAsia"/>
                    </w:rPr>
                    <w:t>2019.</w:t>
                  </w:r>
                  <w:r>
                    <w:rPr>
                      <w:rFonts w:hint="eastAsia"/>
                      <w:lang w:val="en-US" w:eastAsia="zh-CN"/>
                    </w:rPr>
                    <w:t>10</w:t>
                  </w:r>
                  <w:r>
                    <w:rPr>
                      <w:rFonts w:hint="eastAsia"/>
                    </w:rPr>
                    <w:t>.</w:t>
                  </w:r>
                  <w:r>
                    <w:rPr>
                      <w:rFonts w:hint="eastAsia"/>
                      <w:lang w:val="en-US" w:eastAsia="zh-CN"/>
                    </w:rPr>
                    <w:t>31</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hAnsi="宋体" w:eastAsia="宋体"/>
                      <w:sz w:val="24"/>
                      <w:vertAlign w:val="baseline"/>
                      <w:lang w:val="en-US" w:eastAsia="zh-CN"/>
                    </w:rPr>
                  </w:pPr>
                  <w:r>
                    <w:rPr>
                      <w:rFonts w:hint="eastAsia" w:hAnsi="宋体"/>
                      <w:sz w:val="24"/>
                      <w:vertAlign w:val="baseline"/>
                      <w:lang w:val="en-US" w:eastAsia="zh-CN"/>
                    </w:rPr>
                    <w:t>160000m</w:t>
                  </w:r>
                  <w:r>
                    <w:rPr>
                      <w:rFonts w:hint="eastAsia" w:hAnsi="宋体"/>
                      <w:sz w:val="24"/>
                      <w:vertAlign w:val="superscript"/>
                      <w:lang w:val="en-US" w:eastAsia="zh-CN"/>
                    </w:rPr>
                    <w:t>3</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hAnsi="宋体" w:eastAsia="宋体"/>
                      <w:sz w:val="24"/>
                      <w:vertAlign w:val="baseline"/>
                      <w:lang w:val="en-US" w:eastAsia="zh-CN"/>
                    </w:rPr>
                  </w:pPr>
                  <w:r>
                    <w:rPr>
                      <w:rFonts w:hint="eastAsia" w:hAnsi="宋体"/>
                      <w:sz w:val="24"/>
                      <w:vertAlign w:val="baseline"/>
                      <w:lang w:val="en-US" w:eastAsia="zh-CN"/>
                    </w:rPr>
                    <w:t>128000m</w:t>
                  </w:r>
                  <w:r>
                    <w:rPr>
                      <w:rFonts w:hint="eastAsia" w:hAnsi="宋体"/>
                      <w:sz w:val="24"/>
                      <w:vertAlign w:val="superscript"/>
                      <w:lang w:val="en-US" w:eastAsia="zh-CN"/>
                    </w:rPr>
                    <w:t>3</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hAnsi="宋体" w:eastAsia="宋体"/>
                      <w:sz w:val="24"/>
                      <w:vertAlign w:val="baseline"/>
                      <w:lang w:val="en-US" w:eastAsia="zh-CN"/>
                    </w:rPr>
                  </w:pPr>
                  <w:r>
                    <w:rPr>
                      <w:rFonts w:hint="eastAsia" w:hAnsi="宋体"/>
                      <w:sz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hAnsi="宋体"/>
                      <w:sz w:val="24"/>
                      <w:vertAlign w:val="baseline"/>
                    </w:rPr>
                  </w:pPr>
                  <w:r>
                    <w:rPr>
                      <w:rFonts w:hint="eastAsia"/>
                    </w:rPr>
                    <w:t>2019.</w:t>
                  </w:r>
                  <w:r>
                    <w:rPr>
                      <w:rFonts w:hint="eastAsia"/>
                      <w:lang w:val="en-US" w:eastAsia="zh-CN"/>
                    </w:rPr>
                    <w:t>11</w:t>
                  </w:r>
                  <w:r>
                    <w:rPr>
                      <w:rFonts w:hint="eastAsia"/>
                    </w:rPr>
                    <w:t>.</w:t>
                  </w:r>
                  <w:r>
                    <w:rPr>
                      <w:rFonts w:hint="eastAsia"/>
                      <w:lang w:val="en-US" w:eastAsia="zh-CN"/>
                    </w:rPr>
                    <w:t>01</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hAnsi="宋体"/>
                      <w:sz w:val="24"/>
                      <w:vertAlign w:val="baseline"/>
                    </w:rPr>
                  </w:pPr>
                  <w:r>
                    <w:rPr>
                      <w:rFonts w:hint="eastAsia" w:hAnsi="宋体"/>
                      <w:sz w:val="24"/>
                      <w:vertAlign w:val="baseline"/>
                      <w:lang w:val="en-US" w:eastAsia="zh-CN"/>
                    </w:rPr>
                    <w:t>160000m</w:t>
                  </w:r>
                  <w:r>
                    <w:rPr>
                      <w:rFonts w:hint="eastAsia" w:hAnsi="宋体"/>
                      <w:sz w:val="24"/>
                      <w:vertAlign w:val="superscript"/>
                      <w:lang w:val="en-US" w:eastAsia="zh-CN"/>
                    </w:rPr>
                    <w:t>3</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hAnsi="宋体" w:eastAsia="宋体"/>
                      <w:sz w:val="24"/>
                      <w:vertAlign w:val="baseline"/>
                      <w:lang w:val="en-US" w:eastAsia="zh-CN"/>
                    </w:rPr>
                  </w:pPr>
                  <w:r>
                    <w:rPr>
                      <w:rFonts w:hint="eastAsia" w:hAnsi="宋体"/>
                      <w:sz w:val="24"/>
                      <w:vertAlign w:val="baseline"/>
                      <w:lang w:val="en-US" w:eastAsia="zh-CN"/>
                    </w:rPr>
                    <w:t>128000m</w:t>
                  </w:r>
                  <w:r>
                    <w:rPr>
                      <w:rFonts w:hint="eastAsia" w:hAnsi="宋体"/>
                      <w:sz w:val="24"/>
                      <w:vertAlign w:val="superscript"/>
                      <w:lang w:val="en-US" w:eastAsia="zh-CN"/>
                    </w:rPr>
                    <w:t>3</w:t>
                  </w:r>
                </w:p>
              </w:tc>
              <w:tc>
                <w:tcPr>
                  <w:tcW w:w="1250"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hAnsi="宋体" w:eastAsia="宋体"/>
                      <w:sz w:val="24"/>
                      <w:vertAlign w:val="baseline"/>
                      <w:lang w:val="en-US" w:eastAsia="zh-CN"/>
                    </w:rPr>
                  </w:pPr>
                  <w:r>
                    <w:rPr>
                      <w:rFonts w:hint="eastAsia" w:hAnsi="宋体"/>
                      <w:sz w:val="24"/>
                      <w:vertAlign w:val="baseline"/>
                      <w:lang w:val="en-US" w:eastAsia="zh-CN"/>
                    </w:rPr>
                    <w:t>80</w:t>
                  </w:r>
                </w:p>
              </w:tc>
            </w:tr>
          </w:tbl>
          <w:p>
            <w:pPr>
              <w:pStyle w:val="2"/>
              <w:rPr>
                <w:rFonts w:hint="eastAsia" w:hAnsi="宋体"/>
                <w:sz w:val="24"/>
              </w:rPr>
            </w:pPr>
          </w:p>
          <w:p>
            <w:pPr>
              <w:spacing w:line="360" w:lineRule="auto"/>
              <w:outlineLvl w:val="1"/>
              <w:rPr>
                <w:rFonts w:hint="eastAsia"/>
                <w:b/>
                <w:sz w:val="24"/>
              </w:rPr>
            </w:pPr>
            <w:r>
              <w:rPr>
                <w:rFonts w:hint="eastAsia"/>
                <w:b/>
                <w:sz w:val="24"/>
              </w:rPr>
              <w:t>验收监测结果：</w:t>
            </w:r>
          </w:p>
          <w:p>
            <w:pPr>
              <w:pStyle w:val="24"/>
              <w:numPr>
                <w:ilvl w:val="0"/>
                <w:numId w:val="5"/>
              </w:numPr>
              <w:spacing w:beforeLines="50" w:line="360" w:lineRule="auto"/>
              <w:rPr>
                <w:rFonts w:ascii="Times New Roman" w:hAnsi="Times New Roman" w:cs="Times New Roman"/>
                <w:b/>
                <w:color w:val="auto"/>
              </w:rPr>
            </w:pPr>
            <w:r>
              <w:rPr>
                <w:rFonts w:hint="eastAsia" w:ascii="Times New Roman" w:hAnsi="Times New Roman" w:cs="Times New Roman"/>
                <w:b/>
                <w:color w:val="auto"/>
              </w:rPr>
              <w:t>有组织废气监测结果</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168"/>
              <w:gridCol w:w="698"/>
              <w:gridCol w:w="935"/>
              <w:gridCol w:w="8"/>
              <w:gridCol w:w="927"/>
              <w:gridCol w:w="16"/>
              <w:gridCol w:w="919"/>
              <w:gridCol w:w="24"/>
              <w:gridCol w:w="914"/>
              <w:gridCol w:w="168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restart"/>
                  <w:noWrap w:val="0"/>
                  <w:tcMar>
                    <w:left w:w="28" w:type="dxa"/>
                    <w:right w:w="28" w:type="dxa"/>
                  </w:tcMar>
                  <w:vAlign w:val="center"/>
                </w:tcPr>
                <w:p>
                  <w:pPr>
                    <w:pStyle w:val="37"/>
                    <w:ind w:firstLine="0" w:firstLineChars="0"/>
                    <w:jc w:val="center"/>
                    <w:rPr>
                      <w:b/>
                      <w:bCs/>
                      <w:szCs w:val="21"/>
                    </w:rPr>
                  </w:pPr>
                  <w:r>
                    <w:rPr>
                      <w:b/>
                      <w:bCs/>
                      <w:szCs w:val="21"/>
                    </w:rPr>
                    <w:t>采样点位</w:t>
                  </w:r>
                </w:p>
                <w:p>
                  <w:pPr>
                    <w:pStyle w:val="37"/>
                    <w:ind w:firstLine="0" w:firstLineChars="0"/>
                    <w:jc w:val="center"/>
                    <w:rPr>
                      <w:rFonts w:hint="eastAsia"/>
                      <w:b/>
                      <w:bCs/>
                      <w:szCs w:val="21"/>
                    </w:rPr>
                  </w:pPr>
                  <w:r>
                    <w:rPr>
                      <w:rFonts w:hint="eastAsia"/>
                      <w:b/>
                      <w:bCs/>
                      <w:szCs w:val="21"/>
                    </w:rPr>
                    <w:t>及日期</w:t>
                  </w:r>
                </w:p>
              </w:tc>
              <w:tc>
                <w:tcPr>
                  <w:tcW w:w="1168" w:type="dxa"/>
                  <w:vMerge w:val="restart"/>
                  <w:noWrap w:val="0"/>
                  <w:tcMar>
                    <w:left w:w="28" w:type="dxa"/>
                    <w:right w:w="28" w:type="dxa"/>
                  </w:tcMar>
                  <w:vAlign w:val="center"/>
                </w:tcPr>
                <w:p>
                  <w:pPr>
                    <w:pStyle w:val="37"/>
                    <w:ind w:firstLine="0" w:firstLineChars="0"/>
                    <w:jc w:val="center"/>
                    <w:rPr>
                      <w:b/>
                      <w:bCs/>
                      <w:szCs w:val="21"/>
                    </w:rPr>
                  </w:pPr>
                  <w:r>
                    <w:rPr>
                      <w:b/>
                      <w:bCs/>
                      <w:szCs w:val="21"/>
                    </w:rPr>
                    <w:t>检测项目</w:t>
                  </w:r>
                </w:p>
              </w:tc>
              <w:tc>
                <w:tcPr>
                  <w:tcW w:w="698" w:type="dxa"/>
                  <w:vMerge w:val="restart"/>
                  <w:noWrap w:val="0"/>
                  <w:tcMar>
                    <w:left w:w="28" w:type="dxa"/>
                    <w:right w:w="28" w:type="dxa"/>
                  </w:tcMar>
                  <w:vAlign w:val="center"/>
                </w:tcPr>
                <w:p>
                  <w:pPr>
                    <w:pStyle w:val="37"/>
                    <w:ind w:firstLine="0" w:firstLineChars="0"/>
                    <w:jc w:val="center"/>
                    <w:rPr>
                      <w:rFonts w:hint="eastAsia"/>
                      <w:b/>
                      <w:bCs/>
                      <w:szCs w:val="21"/>
                    </w:rPr>
                  </w:pPr>
                  <w:r>
                    <w:rPr>
                      <w:rFonts w:hint="eastAsia"/>
                      <w:b/>
                      <w:bCs/>
                      <w:szCs w:val="21"/>
                    </w:rPr>
                    <w:t>单位</w:t>
                  </w:r>
                </w:p>
              </w:tc>
              <w:tc>
                <w:tcPr>
                  <w:tcW w:w="3743" w:type="dxa"/>
                  <w:gridSpan w:val="7"/>
                  <w:noWrap w:val="0"/>
                  <w:tcMar>
                    <w:left w:w="28" w:type="dxa"/>
                    <w:right w:w="28" w:type="dxa"/>
                  </w:tcMar>
                  <w:vAlign w:val="center"/>
                </w:tcPr>
                <w:p>
                  <w:pPr>
                    <w:pStyle w:val="37"/>
                    <w:ind w:firstLine="0" w:firstLineChars="0"/>
                    <w:jc w:val="center"/>
                    <w:rPr>
                      <w:b/>
                      <w:bCs/>
                      <w:szCs w:val="21"/>
                    </w:rPr>
                  </w:pPr>
                  <w:r>
                    <w:rPr>
                      <w:b/>
                      <w:bCs/>
                      <w:szCs w:val="21"/>
                    </w:rPr>
                    <w:t>检测结果</w:t>
                  </w:r>
                </w:p>
              </w:tc>
              <w:tc>
                <w:tcPr>
                  <w:tcW w:w="1686" w:type="dxa"/>
                  <w:vMerge w:val="restart"/>
                  <w:noWrap w:val="0"/>
                  <w:tcMar>
                    <w:top w:w="0" w:type="dxa"/>
                    <w:left w:w="0" w:type="dxa"/>
                    <w:bottom w:w="0" w:type="dxa"/>
                    <w:right w:w="0" w:type="dxa"/>
                  </w:tcMar>
                  <w:vAlign w:val="center"/>
                </w:tcPr>
                <w:p>
                  <w:pPr>
                    <w:pStyle w:val="37"/>
                    <w:ind w:firstLine="0" w:firstLineChars="0"/>
                    <w:jc w:val="center"/>
                    <w:rPr>
                      <w:rFonts w:hint="eastAsia"/>
                      <w:b/>
                      <w:bCs/>
                      <w:szCs w:val="21"/>
                    </w:rPr>
                  </w:pPr>
                  <w:r>
                    <w:rPr>
                      <w:b/>
                      <w:bCs/>
                      <w:szCs w:val="21"/>
                    </w:rPr>
                    <w:t>执行标准</w:t>
                  </w:r>
                  <w:r>
                    <w:rPr>
                      <w:rFonts w:hint="eastAsia"/>
                      <w:b/>
                      <w:bCs/>
                      <w:szCs w:val="21"/>
                    </w:rPr>
                    <w:t>及</w:t>
                  </w:r>
                </w:p>
                <w:p>
                  <w:pPr>
                    <w:pStyle w:val="37"/>
                    <w:ind w:firstLine="0" w:firstLineChars="0"/>
                    <w:jc w:val="center"/>
                    <w:rPr>
                      <w:rFonts w:hint="eastAsia"/>
                      <w:b/>
                      <w:bCs/>
                      <w:szCs w:val="21"/>
                    </w:rPr>
                  </w:pPr>
                  <w:r>
                    <w:rPr>
                      <w:rFonts w:hint="eastAsia"/>
                      <w:b/>
                      <w:bCs/>
                      <w:szCs w:val="21"/>
                    </w:rPr>
                    <w:t>标准值</w:t>
                  </w:r>
                </w:p>
                <w:p>
                  <w:pPr>
                    <w:pStyle w:val="37"/>
                    <w:ind w:firstLine="0" w:firstLineChars="0"/>
                    <w:jc w:val="center"/>
                    <w:rPr>
                      <w:b/>
                      <w:bCs/>
                    </w:rPr>
                  </w:pPr>
                  <w:r>
                    <w:rPr>
                      <w:b/>
                      <w:bCs/>
                      <w:color w:val="000000"/>
                      <w:szCs w:val="21"/>
                    </w:rPr>
                    <w:t>GB16297-1996</w:t>
                  </w:r>
                </w:p>
              </w:tc>
              <w:tc>
                <w:tcPr>
                  <w:tcW w:w="707" w:type="dxa"/>
                  <w:vMerge w:val="restart"/>
                  <w:noWrap w:val="0"/>
                  <w:vAlign w:val="center"/>
                </w:tcPr>
                <w:p>
                  <w:pPr>
                    <w:pStyle w:val="37"/>
                    <w:ind w:firstLine="0" w:firstLineChars="0"/>
                    <w:jc w:val="center"/>
                    <w:rPr>
                      <w:b/>
                      <w:bCs/>
                      <w:szCs w:val="21"/>
                    </w:rPr>
                  </w:pPr>
                  <w:r>
                    <w:rPr>
                      <w:b/>
                      <w:bCs/>
                      <w:szCs w:val="21"/>
                    </w:rPr>
                    <w:t>达标</w:t>
                  </w:r>
                </w:p>
                <w:p>
                  <w:pPr>
                    <w:pStyle w:val="37"/>
                    <w:ind w:firstLine="0" w:firstLineChars="0"/>
                    <w:jc w:val="center"/>
                    <w:rPr>
                      <w:b/>
                      <w:bCs/>
                      <w:szCs w:val="21"/>
                    </w:rPr>
                  </w:pPr>
                  <w:r>
                    <w:rPr>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vMerge w:val="continue"/>
                  <w:noWrap w:val="0"/>
                  <w:tcMar>
                    <w:left w:w="28" w:type="dxa"/>
                    <w:right w:w="28" w:type="dxa"/>
                  </w:tcMar>
                  <w:vAlign w:val="center"/>
                </w:tcPr>
                <w:p>
                  <w:pPr>
                    <w:pStyle w:val="37"/>
                    <w:ind w:firstLine="0" w:firstLineChars="0"/>
                    <w:jc w:val="center"/>
                    <w:rPr>
                      <w:szCs w:val="21"/>
                    </w:rPr>
                  </w:pPr>
                </w:p>
              </w:tc>
              <w:tc>
                <w:tcPr>
                  <w:tcW w:w="698" w:type="dxa"/>
                  <w:vMerge w:val="continue"/>
                  <w:noWrap w:val="0"/>
                  <w:tcMar>
                    <w:left w:w="28" w:type="dxa"/>
                    <w:right w:w="28" w:type="dxa"/>
                  </w:tcMar>
                  <w:vAlign w:val="center"/>
                </w:tcPr>
                <w:p>
                  <w:pPr>
                    <w:pStyle w:val="37"/>
                    <w:ind w:firstLine="0" w:firstLineChars="0"/>
                    <w:jc w:val="center"/>
                    <w:rPr>
                      <w:szCs w:val="21"/>
                    </w:rPr>
                  </w:pPr>
                </w:p>
              </w:tc>
              <w:tc>
                <w:tcPr>
                  <w:tcW w:w="943" w:type="dxa"/>
                  <w:gridSpan w:val="2"/>
                  <w:noWrap w:val="0"/>
                  <w:tcMar>
                    <w:left w:w="28" w:type="dxa"/>
                    <w:right w:w="28" w:type="dxa"/>
                  </w:tcMar>
                  <w:vAlign w:val="center"/>
                </w:tcPr>
                <w:p>
                  <w:pPr>
                    <w:jc w:val="center"/>
                    <w:rPr>
                      <w:b/>
                      <w:bCs/>
                      <w:szCs w:val="21"/>
                    </w:rPr>
                  </w:pPr>
                  <w:r>
                    <w:rPr>
                      <w:b/>
                      <w:bCs/>
                      <w:szCs w:val="21"/>
                    </w:rPr>
                    <w:t>1</w:t>
                  </w:r>
                </w:p>
              </w:tc>
              <w:tc>
                <w:tcPr>
                  <w:tcW w:w="943" w:type="dxa"/>
                  <w:gridSpan w:val="2"/>
                  <w:noWrap w:val="0"/>
                  <w:tcMar>
                    <w:left w:w="28" w:type="dxa"/>
                    <w:right w:w="28" w:type="dxa"/>
                  </w:tcMar>
                  <w:vAlign w:val="center"/>
                </w:tcPr>
                <w:p>
                  <w:pPr>
                    <w:pStyle w:val="37"/>
                    <w:ind w:firstLine="0" w:firstLineChars="0"/>
                    <w:jc w:val="center"/>
                    <w:rPr>
                      <w:b/>
                      <w:bCs/>
                      <w:szCs w:val="21"/>
                    </w:rPr>
                  </w:pPr>
                  <w:r>
                    <w:rPr>
                      <w:b/>
                      <w:bCs/>
                      <w:szCs w:val="21"/>
                    </w:rPr>
                    <w:t>2</w:t>
                  </w:r>
                </w:p>
              </w:tc>
              <w:tc>
                <w:tcPr>
                  <w:tcW w:w="943" w:type="dxa"/>
                  <w:gridSpan w:val="2"/>
                  <w:noWrap w:val="0"/>
                  <w:tcMar>
                    <w:left w:w="28" w:type="dxa"/>
                    <w:right w:w="28" w:type="dxa"/>
                  </w:tcMar>
                  <w:vAlign w:val="center"/>
                </w:tcPr>
                <w:p>
                  <w:pPr>
                    <w:pStyle w:val="37"/>
                    <w:ind w:firstLine="0" w:firstLineChars="0"/>
                    <w:jc w:val="center"/>
                    <w:rPr>
                      <w:b/>
                      <w:bCs/>
                      <w:szCs w:val="21"/>
                    </w:rPr>
                  </w:pPr>
                  <w:r>
                    <w:rPr>
                      <w:b/>
                      <w:bCs/>
                      <w:szCs w:val="21"/>
                    </w:rPr>
                    <w:t>3</w:t>
                  </w:r>
                </w:p>
              </w:tc>
              <w:tc>
                <w:tcPr>
                  <w:tcW w:w="914" w:type="dxa"/>
                  <w:noWrap w:val="0"/>
                  <w:tcMar>
                    <w:top w:w="0" w:type="dxa"/>
                    <w:left w:w="0" w:type="dxa"/>
                    <w:bottom w:w="0" w:type="dxa"/>
                    <w:right w:w="0" w:type="dxa"/>
                  </w:tcMar>
                  <w:vAlign w:val="center"/>
                </w:tcPr>
                <w:p>
                  <w:pPr>
                    <w:pStyle w:val="37"/>
                    <w:ind w:firstLine="0" w:firstLineChars="0"/>
                    <w:jc w:val="center"/>
                    <w:rPr>
                      <w:b/>
                      <w:bCs/>
                      <w:szCs w:val="21"/>
                    </w:rPr>
                  </w:pPr>
                  <w:r>
                    <w:rPr>
                      <w:b/>
                      <w:bCs/>
                      <w:szCs w:val="21"/>
                    </w:rPr>
                    <w:t>平均值</w:t>
                  </w:r>
                </w:p>
              </w:tc>
              <w:tc>
                <w:tcPr>
                  <w:tcW w:w="1686" w:type="dxa"/>
                  <w:vMerge w:val="continue"/>
                  <w:noWrap w:val="0"/>
                  <w:vAlign w:val="center"/>
                </w:tcPr>
                <w:p>
                  <w:pPr>
                    <w:pStyle w:val="37"/>
                    <w:ind w:firstLine="0" w:firstLineChars="0"/>
                    <w:jc w:val="center"/>
                  </w:pPr>
                </w:p>
              </w:tc>
              <w:tc>
                <w:tcPr>
                  <w:tcW w:w="707" w:type="dxa"/>
                  <w:vMerge w:val="continue"/>
                  <w:noWrap w:val="0"/>
                  <w:vAlign w:val="center"/>
                </w:tcPr>
                <w:p>
                  <w:pPr>
                    <w:pStyle w:val="37"/>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restart"/>
                  <w:noWrap w:val="0"/>
                  <w:tcMar>
                    <w:left w:w="28" w:type="dxa"/>
                    <w:right w:w="28" w:type="dxa"/>
                  </w:tcMar>
                  <w:vAlign w:val="center"/>
                </w:tcPr>
                <w:p>
                  <w:pPr>
                    <w:pStyle w:val="37"/>
                    <w:ind w:firstLine="0" w:firstLineChars="0"/>
                    <w:jc w:val="center"/>
                    <w:rPr>
                      <w:rFonts w:hint="eastAsia" w:eastAsia="宋体"/>
                      <w:szCs w:val="21"/>
                      <w:lang w:eastAsia="zh-CN"/>
                    </w:rPr>
                  </w:pPr>
                  <w:r>
                    <w:rPr>
                      <w:rFonts w:hint="eastAsia"/>
                      <w:lang w:eastAsia="zh-CN"/>
                    </w:rPr>
                    <w:t>喷漆房</w:t>
                  </w:r>
                  <w:r>
                    <w:rPr>
                      <w:rFonts w:hint="eastAsia"/>
                    </w:rPr>
                    <w:t>废气</w:t>
                  </w:r>
                  <w:r>
                    <w:rPr>
                      <w:rFonts w:hint="eastAsia"/>
                      <w:lang w:eastAsia="zh-CN"/>
                    </w:rPr>
                    <w:t>治理设施进口</w:t>
                  </w:r>
                  <w:r>
                    <w:rPr>
                      <w:rFonts w:hint="eastAsia"/>
                    </w:rPr>
                    <w:t>2019.</w:t>
                  </w:r>
                  <w:r>
                    <w:rPr>
                      <w:rFonts w:hint="eastAsia"/>
                      <w:lang w:val="en-US" w:eastAsia="zh-CN"/>
                    </w:rPr>
                    <w:t>10</w:t>
                  </w:r>
                  <w:r>
                    <w:rPr>
                      <w:rFonts w:hint="eastAsia"/>
                    </w:rPr>
                    <w:t>.</w:t>
                  </w:r>
                  <w:r>
                    <w:rPr>
                      <w:rFonts w:hint="eastAsia"/>
                      <w:lang w:val="en-US" w:eastAsia="zh-CN"/>
                    </w:rPr>
                    <w:t>31</w:t>
                  </w:r>
                </w:p>
              </w:tc>
              <w:tc>
                <w:tcPr>
                  <w:tcW w:w="1168" w:type="dxa"/>
                  <w:noWrap w:val="0"/>
                  <w:tcMar>
                    <w:left w:w="28" w:type="dxa"/>
                    <w:right w:w="28" w:type="dxa"/>
                  </w:tcMar>
                  <w:vAlign w:val="center"/>
                </w:tcPr>
                <w:p>
                  <w:pPr>
                    <w:spacing w:line="268" w:lineRule="auto"/>
                    <w:jc w:val="center"/>
                    <w:rPr>
                      <w:kern w:val="2"/>
                      <w:sz w:val="21"/>
                      <w:szCs w:val="21"/>
                      <w:lang w:val="en-US" w:eastAsia="zh-CN" w:bidi="ar-SA"/>
                    </w:rPr>
                  </w:pPr>
                  <w:r>
                    <w:t>标干</w:t>
                  </w:r>
                  <w:r>
                    <w:rPr>
                      <w:rFonts w:hint="eastAsia"/>
                    </w:rPr>
                    <w:t>流</w:t>
                  </w:r>
                  <w:r>
                    <w:t>量</w:t>
                  </w:r>
                </w:p>
              </w:tc>
              <w:tc>
                <w:tcPr>
                  <w:tcW w:w="698" w:type="dxa"/>
                  <w:noWrap w:val="0"/>
                  <w:tcMar>
                    <w:left w:w="28" w:type="dxa"/>
                    <w:right w:w="28" w:type="dxa"/>
                  </w:tcMar>
                  <w:vAlign w:val="center"/>
                </w:tcPr>
                <w:p>
                  <w:pPr>
                    <w:spacing w:line="276" w:lineRule="auto"/>
                    <w:jc w:val="center"/>
                    <w:rPr>
                      <w:kern w:val="2"/>
                      <w:sz w:val="21"/>
                      <w:szCs w:val="21"/>
                      <w:lang w:val="en-US" w:eastAsia="zh-CN" w:bidi="ar-SA"/>
                    </w:rPr>
                  </w:pPr>
                  <w:r>
                    <w:t>m</w:t>
                  </w:r>
                  <w:r>
                    <w:rPr>
                      <w:vertAlign w:val="superscript"/>
                    </w:rPr>
                    <w:t>3</w:t>
                  </w:r>
                  <w:r>
                    <w:t>/h</w:t>
                  </w:r>
                </w:p>
              </w:tc>
              <w:tc>
                <w:tcPr>
                  <w:tcW w:w="943" w:type="dxa"/>
                  <w:gridSpan w:val="2"/>
                  <w:noWrap w:val="0"/>
                  <w:tcMar>
                    <w:left w:w="28" w:type="dxa"/>
                    <w:right w:w="28" w:type="dxa"/>
                  </w:tcMar>
                  <w:vAlign w:val="center"/>
                </w:tcPr>
                <w:p>
                  <w:pPr>
                    <w:jc w:val="center"/>
                    <w:rPr>
                      <w:rFonts w:hint="default" w:eastAsia="宋体"/>
                      <w:kern w:val="2"/>
                      <w:sz w:val="21"/>
                      <w:szCs w:val="21"/>
                      <w:lang w:val="en-US" w:eastAsia="zh-CN" w:bidi="ar-SA"/>
                    </w:rPr>
                  </w:pPr>
                  <w:r>
                    <w:rPr>
                      <w:rFonts w:hint="eastAsia"/>
                      <w:szCs w:val="21"/>
                      <w:lang w:val="en-US" w:eastAsia="zh-CN"/>
                    </w:rPr>
                    <w:t>7014</w:t>
                  </w:r>
                </w:p>
              </w:tc>
              <w:tc>
                <w:tcPr>
                  <w:tcW w:w="943" w:type="dxa"/>
                  <w:gridSpan w:val="2"/>
                  <w:noWrap w:val="0"/>
                  <w:tcMar>
                    <w:left w:w="28" w:type="dxa"/>
                    <w:right w:w="28" w:type="dxa"/>
                  </w:tcMar>
                  <w:vAlign w:val="center"/>
                </w:tcPr>
                <w:p>
                  <w:pPr>
                    <w:jc w:val="center"/>
                    <w:rPr>
                      <w:rFonts w:hint="default" w:eastAsia="宋体"/>
                      <w:kern w:val="2"/>
                      <w:sz w:val="21"/>
                      <w:szCs w:val="21"/>
                      <w:lang w:val="en-US" w:eastAsia="zh-CN" w:bidi="ar-SA"/>
                    </w:rPr>
                  </w:pPr>
                  <w:r>
                    <w:rPr>
                      <w:rFonts w:hint="eastAsia"/>
                      <w:szCs w:val="21"/>
                      <w:lang w:val="en-US" w:eastAsia="zh-CN"/>
                    </w:rPr>
                    <w:t>6839</w:t>
                  </w:r>
                </w:p>
              </w:tc>
              <w:tc>
                <w:tcPr>
                  <w:tcW w:w="943" w:type="dxa"/>
                  <w:gridSpan w:val="2"/>
                  <w:noWrap w:val="0"/>
                  <w:tcMar>
                    <w:left w:w="28" w:type="dxa"/>
                    <w:right w:w="28" w:type="dxa"/>
                  </w:tcMar>
                  <w:vAlign w:val="center"/>
                </w:tcPr>
                <w:p>
                  <w:pPr>
                    <w:jc w:val="center"/>
                    <w:rPr>
                      <w:rFonts w:hint="default" w:eastAsia="宋体"/>
                      <w:kern w:val="2"/>
                      <w:sz w:val="21"/>
                      <w:szCs w:val="21"/>
                      <w:lang w:val="en-US" w:eastAsia="zh-CN" w:bidi="ar-SA"/>
                    </w:rPr>
                  </w:pPr>
                  <w:r>
                    <w:rPr>
                      <w:rFonts w:hint="eastAsia"/>
                      <w:szCs w:val="21"/>
                      <w:lang w:val="en-US" w:eastAsia="zh-CN"/>
                    </w:rPr>
                    <w:t>6768</w:t>
                  </w:r>
                </w:p>
              </w:tc>
              <w:tc>
                <w:tcPr>
                  <w:tcW w:w="914" w:type="dxa"/>
                  <w:noWrap w:val="0"/>
                  <w:tcMar>
                    <w:top w:w="0" w:type="dxa"/>
                    <w:left w:w="0" w:type="dxa"/>
                    <w:bottom w:w="0" w:type="dxa"/>
                    <w:right w:w="0" w:type="dxa"/>
                  </w:tcMar>
                  <w:vAlign w:val="center"/>
                </w:tcPr>
                <w:p>
                  <w:pPr>
                    <w:pStyle w:val="37"/>
                    <w:ind w:firstLine="0" w:firstLineChars="0"/>
                    <w:jc w:val="center"/>
                    <w:rPr>
                      <w:rFonts w:hint="default" w:eastAsia="宋体"/>
                      <w:szCs w:val="21"/>
                      <w:lang w:val="en-US" w:eastAsia="zh-CN"/>
                    </w:rPr>
                  </w:pPr>
                  <w:r>
                    <w:rPr>
                      <w:rFonts w:hint="eastAsia"/>
                      <w:szCs w:val="21"/>
                      <w:lang w:val="en-US" w:eastAsia="zh-CN"/>
                    </w:rPr>
                    <w:t>6874</w:t>
                  </w:r>
                </w:p>
              </w:tc>
              <w:tc>
                <w:tcPr>
                  <w:tcW w:w="1686" w:type="dxa"/>
                  <w:noWrap w:val="0"/>
                  <w:vAlign w:val="center"/>
                </w:tcPr>
                <w:p>
                  <w:pPr>
                    <w:spacing w:line="276" w:lineRule="auto"/>
                    <w:jc w:val="center"/>
                    <w:rPr>
                      <w:color w:val="000000"/>
                      <w:szCs w:val="21"/>
                    </w:rPr>
                  </w:pPr>
                  <w:r>
                    <w:t>/</w:t>
                  </w:r>
                </w:p>
              </w:tc>
              <w:tc>
                <w:tcPr>
                  <w:tcW w:w="707" w:type="dxa"/>
                  <w:noWrap w:val="0"/>
                  <w:vAlign w:val="center"/>
                </w:tcPr>
                <w:p>
                  <w:pPr>
                    <w:jc w:val="center"/>
                    <w:rPr>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spacing w:line="268" w:lineRule="auto"/>
                    <w:jc w:val="center"/>
                    <w:rPr>
                      <w:rFonts w:hint="eastAsia" w:hAnsi="宋体"/>
                      <w:kern w:val="2"/>
                      <w:sz w:val="21"/>
                      <w:szCs w:val="22"/>
                      <w:lang w:val="en-US" w:eastAsia="zh-CN" w:bidi="ar-SA"/>
                    </w:rPr>
                  </w:pPr>
                  <w:r>
                    <w:rPr>
                      <w:rFonts w:hint="eastAsia" w:hAnsi="宋体"/>
                    </w:rPr>
                    <w:t>颗粒物浓度</w:t>
                  </w:r>
                </w:p>
              </w:tc>
              <w:tc>
                <w:tcPr>
                  <w:tcW w:w="698" w:type="dxa"/>
                  <w:noWrap w:val="0"/>
                  <w:tcMar>
                    <w:left w:w="28" w:type="dxa"/>
                    <w:right w:w="28" w:type="dxa"/>
                  </w:tcMar>
                  <w:vAlign w:val="center"/>
                </w:tcPr>
                <w:p>
                  <w:pPr>
                    <w:jc w:val="center"/>
                    <w:rPr>
                      <w:kern w:val="2"/>
                      <w:sz w:val="21"/>
                      <w:szCs w:val="22"/>
                      <w:lang w:val="en-US" w:eastAsia="zh-CN" w:bidi="ar-SA"/>
                    </w:rPr>
                  </w:pPr>
                  <w:r>
                    <w:t>mg/m³</w:t>
                  </w:r>
                </w:p>
              </w:tc>
              <w:tc>
                <w:tcPr>
                  <w:tcW w:w="943" w:type="dxa"/>
                  <w:gridSpan w:val="2"/>
                  <w:noWrap w:val="0"/>
                  <w:tcMar>
                    <w:left w:w="28" w:type="dxa"/>
                    <w:right w:w="28" w:type="dxa"/>
                  </w:tcMar>
                  <w:vAlign w:val="center"/>
                </w:tcPr>
                <w:p>
                  <w:pPr>
                    <w:jc w:val="center"/>
                    <w:rPr>
                      <w:rFonts w:hint="default" w:eastAsia="宋体"/>
                      <w:szCs w:val="21"/>
                      <w:lang w:val="en-US" w:eastAsia="zh-CN"/>
                    </w:rPr>
                  </w:pPr>
                  <w:r>
                    <w:rPr>
                      <w:rFonts w:hint="eastAsia"/>
                      <w:szCs w:val="21"/>
                      <w:lang w:val="en-US" w:eastAsia="zh-CN"/>
                    </w:rPr>
                    <w:t>24</w:t>
                  </w:r>
                </w:p>
              </w:tc>
              <w:tc>
                <w:tcPr>
                  <w:tcW w:w="943" w:type="dxa"/>
                  <w:gridSpan w:val="2"/>
                  <w:noWrap w:val="0"/>
                  <w:tcMar>
                    <w:left w:w="28" w:type="dxa"/>
                    <w:right w:w="28" w:type="dxa"/>
                  </w:tcMar>
                  <w:vAlign w:val="center"/>
                </w:tcPr>
                <w:p>
                  <w:pPr>
                    <w:pStyle w:val="37"/>
                    <w:ind w:firstLine="0" w:firstLineChars="0"/>
                    <w:jc w:val="center"/>
                    <w:rPr>
                      <w:rFonts w:hint="default" w:eastAsia="宋体"/>
                      <w:szCs w:val="21"/>
                      <w:lang w:val="en-US" w:eastAsia="zh-CN"/>
                    </w:rPr>
                  </w:pPr>
                  <w:r>
                    <w:rPr>
                      <w:rFonts w:hint="eastAsia" w:eastAsia="宋体"/>
                      <w:szCs w:val="21"/>
                      <w:lang w:val="en-US" w:eastAsia="zh-CN"/>
                    </w:rPr>
                    <w:t>22</w:t>
                  </w:r>
                </w:p>
              </w:tc>
              <w:tc>
                <w:tcPr>
                  <w:tcW w:w="943" w:type="dxa"/>
                  <w:gridSpan w:val="2"/>
                  <w:noWrap w:val="0"/>
                  <w:tcMar>
                    <w:left w:w="28" w:type="dxa"/>
                    <w:right w:w="28" w:type="dxa"/>
                  </w:tcMar>
                  <w:vAlign w:val="center"/>
                </w:tcPr>
                <w:p>
                  <w:pPr>
                    <w:pStyle w:val="37"/>
                    <w:ind w:firstLine="0" w:firstLineChars="0"/>
                    <w:jc w:val="center"/>
                    <w:rPr>
                      <w:rFonts w:hint="default" w:eastAsia="宋体"/>
                      <w:szCs w:val="21"/>
                      <w:lang w:val="en-US" w:eastAsia="zh-CN"/>
                    </w:rPr>
                  </w:pPr>
                  <w:r>
                    <w:rPr>
                      <w:rFonts w:hint="eastAsia"/>
                      <w:szCs w:val="21"/>
                      <w:lang w:val="en-US" w:eastAsia="zh-CN"/>
                    </w:rPr>
                    <w:t>21</w:t>
                  </w:r>
                </w:p>
              </w:tc>
              <w:tc>
                <w:tcPr>
                  <w:tcW w:w="914" w:type="dxa"/>
                  <w:noWrap w:val="0"/>
                  <w:tcMar>
                    <w:top w:w="0" w:type="dxa"/>
                    <w:left w:w="0" w:type="dxa"/>
                    <w:bottom w:w="0" w:type="dxa"/>
                    <w:right w:w="0" w:type="dxa"/>
                  </w:tcMar>
                  <w:vAlign w:val="center"/>
                </w:tcPr>
                <w:p>
                  <w:pPr>
                    <w:pStyle w:val="37"/>
                    <w:ind w:firstLine="0" w:firstLineChars="0"/>
                    <w:jc w:val="center"/>
                    <w:rPr>
                      <w:rFonts w:hint="default" w:eastAsia="宋体"/>
                      <w:szCs w:val="21"/>
                      <w:lang w:val="en-US" w:eastAsia="zh-CN"/>
                    </w:rPr>
                  </w:pPr>
                  <w:r>
                    <w:rPr>
                      <w:rFonts w:hint="eastAsia"/>
                      <w:szCs w:val="21"/>
                      <w:lang w:val="en-US" w:eastAsia="zh-CN"/>
                    </w:rPr>
                    <w:t>22</w:t>
                  </w:r>
                </w:p>
              </w:tc>
              <w:tc>
                <w:tcPr>
                  <w:tcW w:w="1686" w:type="dxa"/>
                  <w:noWrap w:val="0"/>
                  <w:vAlign w:val="center"/>
                </w:tcPr>
                <w:p>
                  <w:pPr>
                    <w:spacing w:line="276" w:lineRule="auto"/>
                    <w:jc w:val="center"/>
                    <w:rPr>
                      <w:color w:val="000000"/>
                      <w:szCs w:val="21"/>
                    </w:rPr>
                  </w:pPr>
                  <w:r>
                    <w:t>/</w:t>
                  </w:r>
                </w:p>
              </w:tc>
              <w:tc>
                <w:tcPr>
                  <w:tcW w:w="707" w:type="dxa"/>
                  <w:noWrap w:val="0"/>
                  <w:vAlign w:val="center"/>
                </w:tcPr>
                <w:p>
                  <w:pPr>
                    <w:jc w:val="center"/>
                    <w:rPr>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kern w:val="2"/>
                      <w:sz w:val="21"/>
                      <w:szCs w:val="22"/>
                      <w:lang w:val="en-US" w:eastAsia="zh-CN" w:bidi="ar-SA"/>
                    </w:rPr>
                  </w:pPr>
                  <w:r>
                    <w:rPr>
                      <w:rFonts w:hint="eastAsia"/>
                      <w:szCs w:val="21"/>
                    </w:rPr>
                    <w:t>非甲烷总烃浓度</w:t>
                  </w:r>
                </w:p>
              </w:tc>
              <w:tc>
                <w:tcPr>
                  <w:tcW w:w="69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kern w:val="2"/>
                      <w:sz w:val="21"/>
                      <w:szCs w:val="22"/>
                      <w:lang w:val="en-US" w:eastAsia="zh-CN" w:bidi="ar-SA"/>
                    </w:rPr>
                  </w:pPr>
                  <w:r>
                    <w:t>mg/m³</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szCs w:val="21"/>
                      <w:lang w:val="en-US" w:eastAsia="zh-CN"/>
                    </w:rPr>
                    <w:t>30.2</w:t>
                  </w:r>
                </w:p>
              </w:tc>
              <w:tc>
                <w:tcPr>
                  <w:tcW w:w="943" w:type="dxa"/>
                  <w:gridSpan w:val="2"/>
                  <w:noWrap w:val="0"/>
                  <w:tcMar>
                    <w:left w:w="28" w:type="dxa"/>
                    <w:right w:w="28" w:type="dxa"/>
                  </w:tcMar>
                  <w:vAlign w:val="center"/>
                </w:tcPr>
                <w:p>
                  <w:pPr>
                    <w:pStyle w:val="37"/>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eastAsia="宋体"/>
                      <w:szCs w:val="21"/>
                      <w:lang w:val="en-US" w:eastAsia="zh-CN"/>
                    </w:rPr>
                  </w:pPr>
                  <w:r>
                    <w:rPr>
                      <w:rFonts w:hint="eastAsia"/>
                      <w:szCs w:val="21"/>
                      <w:lang w:val="en-US" w:eastAsia="zh-CN"/>
                    </w:rPr>
                    <w:t>37.1</w:t>
                  </w:r>
                </w:p>
              </w:tc>
              <w:tc>
                <w:tcPr>
                  <w:tcW w:w="943" w:type="dxa"/>
                  <w:gridSpan w:val="2"/>
                  <w:noWrap w:val="0"/>
                  <w:tcMar>
                    <w:left w:w="28" w:type="dxa"/>
                    <w:right w:w="28" w:type="dxa"/>
                  </w:tcMar>
                  <w:vAlign w:val="center"/>
                </w:tcPr>
                <w:p>
                  <w:pPr>
                    <w:pStyle w:val="37"/>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eastAsia="宋体"/>
                      <w:szCs w:val="21"/>
                      <w:lang w:val="en-US" w:eastAsia="zh-CN"/>
                    </w:rPr>
                  </w:pPr>
                  <w:r>
                    <w:rPr>
                      <w:rFonts w:hint="eastAsia"/>
                      <w:szCs w:val="21"/>
                      <w:lang w:val="en-US" w:eastAsia="zh-CN"/>
                    </w:rPr>
                    <w:t>33.8</w:t>
                  </w:r>
                </w:p>
              </w:tc>
              <w:tc>
                <w:tcPr>
                  <w:tcW w:w="914" w:type="dxa"/>
                  <w:noWrap w:val="0"/>
                  <w:tcMar>
                    <w:top w:w="0" w:type="dxa"/>
                    <w:left w:w="0" w:type="dxa"/>
                    <w:bottom w:w="0" w:type="dxa"/>
                    <w:right w:w="0" w:type="dxa"/>
                  </w:tcMar>
                  <w:vAlign w:val="center"/>
                </w:tcPr>
                <w:p>
                  <w:pPr>
                    <w:pStyle w:val="37"/>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eastAsia="宋体"/>
                      <w:szCs w:val="21"/>
                      <w:lang w:val="en-US" w:eastAsia="zh-CN"/>
                    </w:rPr>
                  </w:pPr>
                  <w:r>
                    <w:rPr>
                      <w:rFonts w:hint="eastAsia"/>
                      <w:szCs w:val="21"/>
                      <w:lang w:val="en-US" w:eastAsia="zh-CN"/>
                    </w:rPr>
                    <w:t>33.7</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szCs w:val="21"/>
                    </w:rPr>
                  </w:pPr>
                  <w:r>
                    <w:t>/</w:t>
                  </w:r>
                </w:p>
              </w:tc>
              <w:tc>
                <w:tcPr>
                  <w:tcW w:w="707" w:type="dxa"/>
                  <w:noWrap w:val="0"/>
                  <w:vAlign w:val="center"/>
                </w:tcPr>
                <w:p>
                  <w:pPr>
                    <w:jc w:val="center"/>
                    <w:rPr>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restart"/>
                  <w:noWrap w:val="0"/>
                  <w:tcMar>
                    <w:left w:w="28" w:type="dxa"/>
                    <w:right w:w="28" w:type="dxa"/>
                  </w:tcMar>
                  <w:vAlign w:val="center"/>
                </w:tcPr>
                <w:p>
                  <w:pPr>
                    <w:pStyle w:val="37"/>
                    <w:ind w:firstLine="0" w:firstLineChars="0"/>
                    <w:jc w:val="center"/>
                    <w:rPr>
                      <w:rFonts w:hint="default" w:eastAsia="宋体"/>
                      <w:szCs w:val="21"/>
                      <w:lang w:val="en-US" w:eastAsia="zh-CN"/>
                    </w:rPr>
                  </w:pPr>
                  <w:r>
                    <w:rPr>
                      <w:rFonts w:hint="eastAsia"/>
                      <w:lang w:eastAsia="zh-CN"/>
                    </w:rPr>
                    <w:t>喷漆房</w:t>
                  </w:r>
                  <w:r>
                    <w:rPr>
                      <w:rFonts w:hint="eastAsia"/>
                    </w:rPr>
                    <w:t>废气排气筒出口（15米）2019.</w:t>
                  </w:r>
                  <w:r>
                    <w:rPr>
                      <w:rFonts w:hint="eastAsia"/>
                      <w:lang w:val="en-US" w:eastAsia="zh-CN"/>
                    </w:rPr>
                    <w:t>10</w:t>
                  </w:r>
                  <w:r>
                    <w:rPr>
                      <w:rFonts w:hint="eastAsia"/>
                    </w:rPr>
                    <w:t>.</w:t>
                  </w:r>
                  <w:r>
                    <w:rPr>
                      <w:rFonts w:hint="eastAsia"/>
                      <w:lang w:val="en-US" w:eastAsia="zh-CN"/>
                    </w:rPr>
                    <w:t>31</w:t>
                  </w:r>
                </w:p>
              </w:tc>
              <w:tc>
                <w:tcPr>
                  <w:tcW w:w="116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Cs w:val="21"/>
                    </w:rPr>
                  </w:pPr>
                  <w:r>
                    <w:t>标干</w:t>
                  </w:r>
                  <w:r>
                    <w:rPr>
                      <w:rFonts w:hint="eastAsia"/>
                    </w:rPr>
                    <w:t>流</w:t>
                  </w:r>
                  <w:r>
                    <w:t>量</w:t>
                  </w:r>
                </w:p>
              </w:tc>
              <w:tc>
                <w:tcPr>
                  <w:tcW w:w="69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Cs w:val="21"/>
                    </w:rPr>
                  </w:pPr>
                  <w:r>
                    <w:t>m</w:t>
                  </w:r>
                  <w:r>
                    <w:rPr>
                      <w:vertAlign w:val="superscript"/>
                    </w:rPr>
                    <w:t>3</w:t>
                  </w:r>
                  <w:r>
                    <w:t>/h</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6474</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6306</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6532</w:t>
                  </w:r>
                </w:p>
              </w:tc>
              <w:tc>
                <w:tcPr>
                  <w:tcW w:w="91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szCs w:val="21"/>
                      <w:lang w:val="en-US" w:eastAsia="zh-CN"/>
                    </w:rPr>
                    <w:t>6437</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Cs/>
                      <w:szCs w:val="21"/>
                    </w:rPr>
                  </w:pPr>
                  <w:r>
                    <w:t>/</w:t>
                  </w:r>
                </w:p>
              </w:tc>
              <w:tc>
                <w:tcPr>
                  <w:tcW w:w="707" w:type="dxa"/>
                  <w:noWrap w:val="0"/>
                  <w:vAlign w:val="center"/>
                </w:tcPr>
                <w:p>
                  <w:pPr>
                    <w:jc w:val="center"/>
                    <w:rPr>
                      <w:bCs/>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rPr>
                  </w:pPr>
                  <w:r>
                    <w:rPr>
                      <w:rFonts w:hint="eastAsia" w:hAnsi="宋体"/>
                    </w:rPr>
                    <w:t>颗粒物浓度</w:t>
                  </w:r>
                </w:p>
              </w:tc>
              <w:tc>
                <w:tcPr>
                  <w:tcW w:w="69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t>mg/m³</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szCs w:val="21"/>
                      <w:lang w:val="en-US" w:eastAsia="zh-CN"/>
                    </w:rPr>
                    <w:t>5.7</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6.5</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6.1</w:t>
                  </w:r>
                </w:p>
              </w:tc>
              <w:tc>
                <w:tcPr>
                  <w:tcW w:w="91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6.1</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宋体"/>
                      <w:szCs w:val="21"/>
                      <w:lang w:eastAsia="zh-CN"/>
                    </w:rPr>
                  </w:pPr>
                  <w:r>
                    <w:t>≤</w:t>
                  </w:r>
                  <w:r>
                    <w:rPr>
                      <w:rFonts w:hint="eastAsia"/>
                      <w:szCs w:val="21"/>
                    </w:rPr>
                    <w:t>1</w:t>
                  </w:r>
                  <w:r>
                    <w:rPr>
                      <w:rFonts w:hint="eastAsia"/>
                      <w:szCs w:val="21"/>
                      <w:lang w:val="en-US" w:eastAsia="zh-CN"/>
                    </w:rPr>
                    <w:t>8</w:t>
                  </w:r>
                </w:p>
              </w:tc>
              <w:tc>
                <w:tcPr>
                  <w:tcW w:w="707" w:type="dxa"/>
                  <w:noWrap w:val="0"/>
                  <w:vAlign w:val="center"/>
                </w:tcPr>
                <w:p>
                  <w:pPr>
                    <w:jc w:val="center"/>
                    <w:rPr>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rPr>
                  </w:pPr>
                  <w:r>
                    <w:rPr>
                      <w:rFonts w:hint="eastAsia" w:hAnsi="宋体"/>
                    </w:rPr>
                    <w:t>颗粒物排放速率</w:t>
                  </w:r>
                </w:p>
              </w:tc>
              <w:tc>
                <w:tcPr>
                  <w:tcW w:w="69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rPr>
                    <w:t>kg/h</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0.037</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0.041</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0.040</w:t>
                  </w:r>
                </w:p>
              </w:tc>
              <w:tc>
                <w:tcPr>
                  <w:tcW w:w="91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eastAsia="宋体"/>
                      <w:szCs w:val="21"/>
                      <w:lang w:val="en-US" w:eastAsia="zh-CN"/>
                    </w:rPr>
                    <w:t>0.039</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t>≤</w:t>
                  </w:r>
                  <w:r>
                    <w:rPr>
                      <w:rFonts w:hint="eastAsia"/>
                      <w:szCs w:val="21"/>
                      <w:lang w:val="en-US" w:eastAsia="zh-CN"/>
                    </w:rPr>
                    <w:t>0.51</w:t>
                  </w:r>
                </w:p>
              </w:tc>
              <w:tc>
                <w:tcPr>
                  <w:tcW w:w="707" w:type="dxa"/>
                  <w:noWrap w:val="0"/>
                  <w:vAlign w:val="center"/>
                </w:tcPr>
                <w:p>
                  <w:pPr>
                    <w:jc w:val="center"/>
                    <w:rPr>
                      <w:bCs/>
                      <w:szCs w:val="21"/>
                    </w:rPr>
                  </w:pPr>
                  <w:r>
                    <w:rPr>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hAnsi="宋体"/>
                      <w:kern w:val="2"/>
                      <w:sz w:val="21"/>
                      <w:szCs w:val="22"/>
                      <w:lang w:val="en-US" w:eastAsia="zh-CN" w:bidi="ar-SA"/>
                    </w:rPr>
                  </w:pPr>
                  <w:r>
                    <w:rPr>
                      <w:rFonts w:hint="eastAsia"/>
                      <w:szCs w:val="21"/>
                    </w:rPr>
                    <w:t>非甲烷总烃浓度</w:t>
                  </w:r>
                </w:p>
              </w:tc>
              <w:tc>
                <w:tcPr>
                  <w:tcW w:w="69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kern w:val="2"/>
                      <w:sz w:val="21"/>
                      <w:szCs w:val="22"/>
                      <w:lang w:val="en-US" w:eastAsia="zh-CN" w:bidi="ar-SA"/>
                    </w:rPr>
                  </w:pPr>
                  <w:r>
                    <w:t>mg/m³</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2"/>
                      <w:sz w:val="21"/>
                      <w:szCs w:val="21"/>
                      <w:lang w:val="en-US" w:eastAsia="zh-CN" w:bidi="ar-SA"/>
                    </w:rPr>
                  </w:pPr>
                  <w:r>
                    <w:rPr>
                      <w:rFonts w:hint="eastAsia"/>
                      <w:kern w:val="2"/>
                      <w:sz w:val="21"/>
                      <w:szCs w:val="21"/>
                      <w:lang w:val="en-US" w:eastAsia="zh-CN" w:bidi="ar-SA"/>
                    </w:rPr>
                    <w:t>4.43</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2"/>
                      <w:sz w:val="21"/>
                      <w:szCs w:val="21"/>
                      <w:lang w:val="en-US" w:eastAsia="zh-CN" w:bidi="ar-SA"/>
                    </w:rPr>
                  </w:pPr>
                  <w:r>
                    <w:rPr>
                      <w:rFonts w:hint="eastAsia"/>
                      <w:kern w:val="2"/>
                      <w:sz w:val="21"/>
                      <w:szCs w:val="21"/>
                      <w:lang w:val="en-US" w:eastAsia="zh-CN" w:bidi="ar-SA"/>
                    </w:rPr>
                    <w:t>5.14</w:t>
                  </w:r>
                </w:p>
              </w:tc>
              <w:tc>
                <w:tcPr>
                  <w:tcW w:w="943"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2"/>
                      <w:sz w:val="21"/>
                      <w:szCs w:val="21"/>
                      <w:lang w:val="en-US" w:eastAsia="zh-CN" w:bidi="ar-SA"/>
                    </w:rPr>
                  </w:pPr>
                  <w:r>
                    <w:rPr>
                      <w:rFonts w:hint="eastAsia"/>
                      <w:kern w:val="2"/>
                      <w:sz w:val="21"/>
                      <w:szCs w:val="21"/>
                      <w:lang w:val="en-US" w:eastAsia="zh-CN" w:bidi="ar-SA"/>
                    </w:rPr>
                    <w:t>5.47</w:t>
                  </w:r>
                </w:p>
              </w:tc>
              <w:tc>
                <w:tcPr>
                  <w:tcW w:w="91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2"/>
                      <w:sz w:val="21"/>
                      <w:szCs w:val="21"/>
                      <w:lang w:val="en-US" w:eastAsia="zh-CN" w:bidi="ar-SA"/>
                    </w:rPr>
                  </w:pPr>
                  <w:r>
                    <w:rPr>
                      <w:rFonts w:hint="eastAsia"/>
                      <w:kern w:val="2"/>
                      <w:sz w:val="21"/>
                      <w:szCs w:val="21"/>
                      <w:lang w:val="en-US" w:eastAsia="zh-CN" w:bidi="ar-SA"/>
                    </w:rPr>
                    <w:t>5.01</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000000"/>
                      <w:kern w:val="2"/>
                      <w:sz w:val="21"/>
                      <w:szCs w:val="21"/>
                      <w:lang w:val="en-US" w:eastAsia="zh-CN" w:bidi="ar-SA"/>
                    </w:rPr>
                  </w:pPr>
                  <w:r>
                    <w:rPr>
                      <w:rFonts w:hint="eastAsia"/>
                      <w:lang w:val="en-US" w:eastAsia="zh-CN"/>
                    </w:rPr>
                    <w:t xml:space="preserve">DB13/2322-2016 </w:t>
                  </w:r>
                  <w:r>
                    <w:t>≤</w:t>
                  </w:r>
                  <w:r>
                    <w:rPr>
                      <w:rFonts w:hint="eastAsia"/>
                    </w:rPr>
                    <w:t>60</w:t>
                  </w:r>
                </w:p>
              </w:tc>
              <w:tc>
                <w:tcPr>
                  <w:tcW w:w="707" w:type="dxa"/>
                  <w:noWrap w:val="0"/>
                  <w:vAlign w:val="center"/>
                </w:tcPr>
                <w:p>
                  <w:pPr>
                    <w:jc w:val="center"/>
                    <w:rPr>
                      <w:bCs/>
                      <w:kern w:val="2"/>
                      <w:sz w:val="21"/>
                      <w:szCs w:val="21"/>
                      <w:lang w:val="en-US" w:eastAsia="zh-CN" w:bidi="ar-SA"/>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宋体"/>
                      <w:szCs w:val="21"/>
                      <w:lang w:eastAsia="zh-CN"/>
                    </w:rPr>
                  </w:pPr>
                  <w:r>
                    <w:rPr>
                      <w:rFonts w:hint="eastAsia"/>
                      <w:szCs w:val="21"/>
                      <w:lang w:eastAsia="zh-CN"/>
                    </w:rPr>
                    <w:t>非甲烷总烃去除效率</w:t>
                  </w:r>
                </w:p>
              </w:tc>
              <w:tc>
                <w:tcPr>
                  <w:tcW w:w="69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宋体"/>
                      <w:lang w:val="en-US" w:eastAsia="zh-CN"/>
                    </w:rPr>
                  </w:pPr>
                  <w:r>
                    <w:rPr>
                      <w:rFonts w:hint="eastAsia"/>
                      <w:lang w:val="en-US" w:eastAsia="zh-CN"/>
                    </w:rPr>
                    <w:t>%</w:t>
                  </w:r>
                </w:p>
              </w:tc>
              <w:tc>
                <w:tcPr>
                  <w:tcW w:w="3743" w:type="dxa"/>
                  <w:gridSpan w:val="7"/>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2"/>
                      <w:sz w:val="21"/>
                      <w:szCs w:val="21"/>
                      <w:lang w:val="en-US" w:eastAsia="zh-CN" w:bidi="ar-SA"/>
                    </w:rPr>
                  </w:pPr>
                  <w:r>
                    <w:rPr>
                      <w:rFonts w:hint="eastAsia"/>
                      <w:kern w:val="2"/>
                      <w:sz w:val="21"/>
                      <w:szCs w:val="21"/>
                      <w:lang w:val="en-US" w:eastAsia="zh-CN" w:bidi="ar-SA"/>
                    </w:rPr>
                    <w:t>86.1</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7</w:t>
                  </w:r>
                  <w:r>
                    <w:rPr>
                      <w:rFonts w:hint="default" w:ascii="Times New Roman" w:hAnsi="Times New Roman" w:cs="Times New Roman"/>
                      <w:lang w:val="en-US" w:eastAsia="zh-CN"/>
                    </w:rPr>
                    <w:t>0</w:t>
                  </w:r>
                </w:p>
              </w:tc>
              <w:tc>
                <w:tcPr>
                  <w:tcW w:w="707" w:type="dxa"/>
                  <w:noWrap w:val="0"/>
                  <w:vAlign w:val="center"/>
                </w:tcPr>
                <w:p>
                  <w:pPr>
                    <w:jc w:val="center"/>
                    <w:rPr>
                      <w:rFonts w:hint="eastAsia" w:eastAsia="宋体"/>
                      <w:bCs/>
                      <w:szCs w:val="21"/>
                      <w:lang w:eastAsia="zh-CN"/>
                    </w:rPr>
                  </w:pPr>
                  <w:r>
                    <w:rPr>
                      <w:rFonts w:hint="eastAsia"/>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0" w:type="dxa"/>
                  <w:vMerge w:val="restart"/>
                  <w:noWrap w:val="0"/>
                  <w:tcMar>
                    <w:left w:w="28" w:type="dxa"/>
                    <w:right w:w="28" w:type="dxa"/>
                  </w:tcMar>
                  <w:vAlign w:val="center"/>
                </w:tcPr>
                <w:p>
                  <w:pPr>
                    <w:pStyle w:val="37"/>
                    <w:ind w:firstLine="0" w:firstLineChars="0"/>
                    <w:jc w:val="center"/>
                    <w:rPr>
                      <w:rFonts w:hint="eastAsia" w:eastAsia="宋体"/>
                      <w:kern w:val="2"/>
                      <w:sz w:val="21"/>
                      <w:szCs w:val="21"/>
                      <w:lang w:val="en-US" w:eastAsia="zh-CN" w:bidi="ar-SA"/>
                    </w:rPr>
                  </w:pPr>
                  <w:r>
                    <w:rPr>
                      <w:rFonts w:hint="eastAsia"/>
                      <w:lang w:eastAsia="zh-CN"/>
                    </w:rPr>
                    <w:t>喷漆房</w:t>
                  </w:r>
                  <w:r>
                    <w:rPr>
                      <w:rFonts w:hint="eastAsia"/>
                    </w:rPr>
                    <w:t>废气</w:t>
                  </w:r>
                  <w:r>
                    <w:rPr>
                      <w:rFonts w:hint="eastAsia"/>
                      <w:lang w:eastAsia="zh-CN"/>
                    </w:rPr>
                    <w:t>治理设施进口</w:t>
                  </w:r>
                  <w:r>
                    <w:rPr>
                      <w:rFonts w:hint="eastAsia"/>
                    </w:rPr>
                    <w:t>2019.</w:t>
                  </w:r>
                  <w:r>
                    <w:rPr>
                      <w:rFonts w:hint="eastAsia"/>
                      <w:lang w:val="en-US" w:eastAsia="zh-CN"/>
                    </w:rPr>
                    <w:t>11</w:t>
                  </w:r>
                  <w:r>
                    <w:rPr>
                      <w:rFonts w:hint="eastAsia"/>
                    </w:rPr>
                    <w:t>.</w:t>
                  </w:r>
                  <w:r>
                    <w:rPr>
                      <w:rFonts w:hint="eastAsia"/>
                      <w:lang w:val="en-US" w:eastAsia="zh-CN"/>
                    </w:rPr>
                    <w:t>01</w:t>
                  </w:r>
                </w:p>
                <w:p>
                  <w:pPr>
                    <w:pStyle w:val="37"/>
                    <w:ind w:firstLine="0" w:firstLineChars="0"/>
                    <w:jc w:val="center"/>
                    <w:rPr>
                      <w:szCs w:val="21"/>
                    </w:rPr>
                  </w:pPr>
                </w:p>
              </w:tc>
              <w:tc>
                <w:tcPr>
                  <w:tcW w:w="1168" w:type="dxa"/>
                  <w:noWrap w:val="0"/>
                  <w:tcMar>
                    <w:left w:w="28" w:type="dxa"/>
                    <w:right w:w="28" w:type="dxa"/>
                  </w:tcMar>
                  <w:vAlign w:val="center"/>
                </w:tcPr>
                <w:p>
                  <w:pPr>
                    <w:spacing w:line="268" w:lineRule="auto"/>
                    <w:jc w:val="center"/>
                    <w:rPr>
                      <w:rFonts w:hint="eastAsia"/>
                      <w:szCs w:val="21"/>
                      <w:lang w:eastAsia="zh-CN"/>
                    </w:rPr>
                  </w:pPr>
                  <w:r>
                    <w:t>标干</w:t>
                  </w:r>
                  <w:r>
                    <w:rPr>
                      <w:rFonts w:hint="eastAsia"/>
                    </w:rPr>
                    <w:t>流</w:t>
                  </w:r>
                  <w:r>
                    <w:t>量</w:t>
                  </w:r>
                </w:p>
              </w:tc>
              <w:tc>
                <w:tcPr>
                  <w:tcW w:w="698" w:type="dxa"/>
                  <w:noWrap w:val="0"/>
                  <w:tcMar>
                    <w:left w:w="28" w:type="dxa"/>
                    <w:right w:w="28" w:type="dxa"/>
                  </w:tcMar>
                  <w:vAlign w:val="center"/>
                </w:tcPr>
                <w:p>
                  <w:pPr>
                    <w:spacing w:line="276" w:lineRule="auto"/>
                    <w:jc w:val="center"/>
                    <w:rPr>
                      <w:rFonts w:hint="eastAsia"/>
                      <w:lang w:val="en-US" w:eastAsia="zh-CN"/>
                    </w:rPr>
                  </w:pPr>
                  <w:r>
                    <w:t>m</w:t>
                  </w:r>
                  <w:r>
                    <w:rPr>
                      <w:vertAlign w:val="superscript"/>
                    </w:rPr>
                    <w:t>3</w:t>
                  </w:r>
                  <w:r>
                    <w:t>/h</w:t>
                  </w:r>
                </w:p>
              </w:tc>
              <w:tc>
                <w:tcPr>
                  <w:tcW w:w="935" w:type="dxa"/>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6930</w:t>
                  </w:r>
                </w:p>
              </w:tc>
              <w:tc>
                <w:tcPr>
                  <w:tcW w:w="935" w:type="dxa"/>
                  <w:gridSpan w:val="2"/>
                  <w:noWrap w:val="0"/>
                  <w:tcMar>
                    <w:left w:w="28" w:type="dxa"/>
                    <w:right w:w="28" w:type="dxa"/>
                  </w:tcMar>
                  <w:vAlign w:val="center"/>
                </w:tcPr>
                <w:p>
                  <w:pPr>
                    <w:pStyle w:val="37"/>
                    <w:ind w:firstLine="0" w:firstLineChars="0"/>
                    <w:jc w:val="center"/>
                    <w:rPr>
                      <w:rFonts w:hint="eastAsia"/>
                      <w:kern w:val="2"/>
                      <w:sz w:val="21"/>
                      <w:szCs w:val="21"/>
                      <w:lang w:val="en-US" w:eastAsia="zh-CN" w:bidi="ar-SA"/>
                    </w:rPr>
                  </w:pPr>
                  <w:r>
                    <w:rPr>
                      <w:rFonts w:hint="eastAsia"/>
                      <w:kern w:val="2"/>
                      <w:sz w:val="21"/>
                      <w:szCs w:val="21"/>
                      <w:lang w:val="en-US" w:eastAsia="zh-CN" w:bidi="ar-SA"/>
                    </w:rPr>
                    <w:t>6986</w:t>
                  </w:r>
                </w:p>
              </w:tc>
              <w:tc>
                <w:tcPr>
                  <w:tcW w:w="935" w:type="dxa"/>
                  <w:gridSpan w:val="2"/>
                  <w:noWrap w:val="0"/>
                  <w:tcMar>
                    <w:left w:w="28" w:type="dxa"/>
                    <w:right w:w="28" w:type="dxa"/>
                  </w:tcMar>
                  <w:vAlign w:val="center"/>
                </w:tcPr>
                <w:p>
                  <w:pPr>
                    <w:pStyle w:val="37"/>
                    <w:ind w:firstLine="0" w:firstLineChars="0"/>
                    <w:jc w:val="center"/>
                    <w:rPr>
                      <w:rFonts w:hint="eastAsia"/>
                      <w:kern w:val="2"/>
                      <w:sz w:val="21"/>
                      <w:szCs w:val="21"/>
                      <w:lang w:val="en-US" w:eastAsia="zh-CN" w:bidi="ar-SA"/>
                    </w:rPr>
                  </w:pPr>
                  <w:r>
                    <w:rPr>
                      <w:rFonts w:hint="eastAsia"/>
                      <w:kern w:val="2"/>
                      <w:sz w:val="21"/>
                      <w:szCs w:val="21"/>
                      <w:lang w:val="en-US" w:eastAsia="zh-CN" w:bidi="ar-SA"/>
                    </w:rPr>
                    <w:t>6887</w:t>
                  </w:r>
                </w:p>
              </w:tc>
              <w:tc>
                <w:tcPr>
                  <w:tcW w:w="938" w:type="dxa"/>
                  <w:gridSpan w:val="2"/>
                  <w:noWrap w:val="0"/>
                  <w:tcMar>
                    <w:left w:w="28" w:type="dxa"/>
                    <w:right w:w="28" w:type="dxa"/>
                  </w:tcMar>
                  <w:vAlign w:val="center"/>
                </w:tcPr>
                <w:p>
                  <w:pPr>
                    <w:pStyle w:val="37"/>
                    <w:ind w:firstLine="0" w:firstLineChars="0"/>
                    <w:jc w:val="center"/>
                    <w:rPr>
                      <w:rFonts w:hint="eastAsia"/>
                      <w:kern w:val="2"/>
                      <w:sz w:val="21"/>
                      <w:szCs w:val="21"/>
                      <w:lang w:val="en-US" w:eastAsia="zh-CN" w:bidi="ar-SA"/>
                    </w:rPr>
                  </w:pPr>
                  <w:r>
                    <w:rPr>
                      <w:rFonts w:hint="eastAsia"/>
                      <w:kern w:val="2"/>
                      <w:sz w:val="21"/>
                      <w:szCs w:val="21"/>
                      <w:lang w:val="en-US" w:eastAsia="zh-CN" w:bidi="ar-SA"/>
                    </w:rPr>
                    <w:t>6934</w:t>
                  </w:r>
                </w:p>
              </w:tc>
              <w:tc>
                <w:tcPr>
                  <w:tcW w:w="1686" w:type="dxa"/>
                  <w:noWrap w:val="0"/>
                  <w:vAlign w:val="center"/>
                </w:tcPr>
                <w:p>
                  <w:pPr>
                    <w:spacing w:line="276" w:lineRule="auto"/>
                    <w:jc w:val="center"/>
                    <w:rPr>
                      <w:rFonts w:hint="default" w:ascii="Times New Roman" w:hAnsi="Times New Roman" w:cs="Times New Roman"/>
                      <w:lang w:val="en-US" w:eastAsia="zh-CN"/>
                    </w:rPr>
                  </w:pPr>
                  <w:r>
                    <w:t>/</w:t>
                  </w:r>
                </w:p>
              </w:tc>
              <w:tc>
                <w:tcPr>
                  <w:tcW w:w="707" w:type="dxa"/>
                  <w:noWrap w:val="0"/>
                  <w:vAlign w:val="center"/>
                </w:tcPr>
                <w:p>
                  <w:pPr>
                    <w:jc w:val="center"/>
                    <w:rPr>
                      <w:rFonts w:hint="eastAsia"/>
                      <w:bCs/>
                      <w:szCs w:val="21"/>
                      <w:lang w:eastAsia="zh-CN"/>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spacing w:line="268" w:lineRule="auto"/>
                    <w:jc w:val="center"/>
                    <w:rPr>
                      <w:rFonts w:hint="eastAsia"/>
                      <w:szCs w:val="21"/>
                      <w:lang w:eastAsia="zh-CN"/>
                    </w:rPr>
                  </w:pPr>
                  <w:r>
                    <w:rPr>
                      <w:rFonts w:hint="eastAsia" w:hAnsi="宋体"/>
                    </w:rPr>
                    <w:t>颗粒物浓度</w:t>
                  </w:r>
                </w:p>
              </w:tc>
              <w:tc>
                <w:tcPr>
                  <w:tcW w:w="698" w:type="dxa"/>
                  <w:noWrap w:val="0"/>
                  <w:tcMar>
                    <w:left w:w="28" w:type="dxa"/>
                    <w:right w:w="28" w:type="dxa"/>
                  </w:tcMar>
                  <w:vAlign w:val="center"/>
                </w:tcPr>
                <w:p>
                  <w:pPr>
                    <w:jc w:val="center"/>
                    <w:rPr>
                      <w:rFonts w:hint="eastAsia"/>
                      <w:lang w:val="en-US" w:eastAsia="zh-CN"/>
                    </w:rPr>
                  </w:pPr>
                  <w:r>
                    <w:t>mg/m³</w:t>
                  </w:r>
                </w:p>
              </w:tc>
              <w:tc>
                <w:tcPr>
                  <w:tcW w:w="935" w:type="dxa"/>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22</w:t>
                  </w:r>
                </w:p>
              </w:tc>
              <w:tc>
                <w:tcPr>
                  <w:tcW w:w="935" w:type="dxa"/>
                  <w:gridSpan w:val="2"/>
                  <w:noWrap w:val="0"/>
                  <w:tcMar>
                    <w:left w:w="28" w:type="dxa"/>
                    <w:right w:w="28" w:type="dxa"/>
                  </w:tcMar>
                  <w:vAlign w:val="center"/>
                </w:tcPr>
                <w:p>
                  <w:pPr>
                    <w:pStyle w:val="37"/>
                    <w:ind w:firstLine="0" w:firstLineChars="0"/>
                    <w:jc w:val="center"/>
                    <w:rPr>
                      <w:rFonts w:hint="eastAsia"/>
                      <w:kern w:val="2"/>
                      <w:sz w:val="21"/>
                      <w:szCs w:val="21"/>
                      <w:lang w:val="en-US" w:eastAsia="zh-CN" w:bidi="ar-SA"/>
                    </w:rPr>
                  </w:pPr>
                  <w:r>
                    <w:rPr>
                      <w:rFonts w:hint="eastAsia"/>
                      <w:kern w:val="2"/>
                      <w:sz w:val="21"/>
                      <w:szCs w:val="21"/>
                      <w:lang w:val="en-US" w:eastAsia="zh-CN" w:bidi="ar-SA"/>
                    </w:rPr>
                    <w:t>25</w:t>
                  </w:r>
                </w:p>
              </w:tc>
              <w:tc>
                <w:tcPr>
                  <w:tcW w:w="935" w:type="dxa"/>
                  <w:gridSpan w:val="2"/>
                  <w:noWrap w:val="0"/>
                  <w:tcMar>
                    <w:left w:w="28" w:type="dxa"/>
                    <w:right w:w="28" w:type="dxa"/>
                  </w:tcMar>
                  <w:vAlign w:val="center"/>
                </w:tcPr>
                <w:p>
                  <w:pPr>
                    <w:pStyle w:val="37"/>
                    <w:ind w:firstLine="0" w:firstLineChars="0"/>
                    <w:jc w:val="center"/>
                    <w:rPr>
                      <w:rFonts w:hint="eastAsia"/>
                      <w:kern w:val="2"/>
                      <w:sz w:val="21"/>
                      <w:szCs w:val="21"/>
                      <w:lang w:val="en-US" w:eastAsia="zh-CN" w:bidi="ar-SA"/>
                    </w:rPr>
                  </w:pPr>
                  <w:r>
                    <w:rPr>
                      <w:rFonts w:hint="eastAsia"/>
                      <w:kern w:val="2"/>
                      <w:sz w:val="21"/>
                      <w:szCs w:val="21"/>
                      <w:lang w:val="en-US" w:eastAsia="zh-CN" w:bidi="ar-SA"/>
                    </w:rPr>
                    <w:t>26</w:t>
                  </w:r>
                </w:p>
              </w:tc>
              <w:tc>
                <w:tcPr>
                  <w:tcW w:w="938" w:type="dxa"/>
                  <w:gridSpan w:val="2"/>
                  <w:noWrap w:val="0"/>
                  <w:tcMar>
                    <w:left w:w="28" w:type="dxa"/>
                    <w:right w:w="28" w:type="dxa"/>
                  </w:tcMar>
                  <w:vAlign w:val="center"/>
                </w:tcPr>
                <w:p>
                  <w:pPr>
                    <w:pStyle w:val="37"/>
                    <w:ind w:firstLine="0" w:firstLineChars="0"/>
                    <w:jc w:val="center"/>
                    <w:rPr>
                      <w:rFonts w:hint="eastAsia"/>
                      <w:kern w:val="2"/>
                      <w:sz w:val="21"/>
                      <w:szCs w:val="21"/>
                      <w:lang w:val="en-US" w:eastAsia="zh-CN" w:bidi="ar-SA"/>
                    </w:rPr>
                  </w:pPr>
                  <w:r>
                    <w:rPr>
                      <w:rFonts w:hint="eastAsia"/>
                      <w:kern w:val="2"/>
                      <w:sz w:val="21"/>
                      <w:szCs w:val="21"/>
                      <w:lang w:val="en-US" w:eastAsia="zh-CN" w:bidi="ar-SA"/>
                    </w:rPr>
                    <w:t>24</w:t>
                  </w:r>
                </w:p>
              </w:tc>
              <w:tc>
                <w:tcPr>
                  <w:tcW w:w="1686" w:type="dxa"/>
                  <w:noWrap w:val="0"/>
                  <w:vAlign w:val="center"/>
                </w:tcPr>
                <w:p>
                  <w:pPr>
                    <w:spacing w:line="276" w:lineRule="auto"/>
                    <w:jc w:val="center"/>
                    <w:rPr>
                      <w:rFonts w:hint="default" w:ascii="Times New Roman" w:hAnsi="Times New Roman" w:cs="Times New Roman"/>
                      <w:lang w:val="en-US" w:eastAsia="zh-CN"/>
                    </w:rPr>
                  </w:pPr>
                  <w:r>
                    <w:t>/</w:t>
                  </w:r>
                </w:p>
              </w:tc>
              <w:tc>
                <w:tcPr>
                  <w:tcW w:w="707" w:type="dxa"/>
                  <w:noWrap w:val="0"/>
                  <w:vAlign w:val="center"/>
                </w:tcPr>
                <w:p>
                  <w:pPr>
                    <w:jc w:val="center"/>
                    <w:rPr>
                      <w:rFonts w:hint="eastAsia"/>
                      <w:bCs/>
                      <w:szCs w:val="21"/>
                      <w:lang w:eastAsia="zh-CN"/>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Cs w:val="21"/>
                      <w:lang w:eastAsia="zh-CN"/>
                    </w:rPr>
                  </w:pPr>
                  <w:r>
                    <w:rPr>
                      <w:rFonts w:hint="eastAsia"/>
                      <w:szCs w:val="21"/>
                    </w:rPr>
                    <w:t>非甲烷总烃浓度</w:t>
                  </w:r>
                </w:p>
              </w:tc>
              <w:tc>
                <w:tcPr>
                  <w:tcW w:w="698" w:type="dxa"/>
                  <w:noWrap w:val="0"/>
                  <w:tcMar>
                    <w:left w:w="28" w:type="dxa"/>
                    <w:right w:w="28" w:type="dxa"/>
                  </w:tcMar>
                  <w:vAlign w:val="center"/>
                </w:tcPr>
                <w:p>
                  <w:pPr>
                    <w:jc w:val="center"/>
                    <w:rPr>
                      <w:rFonts w:hint="eastAsia"/>
                      <w:lang w:val="en-US" w:eastAsia="zh-CN"/>
                    </w:rPr>
                  </w:pPr>
                  <w:r>
                    <w:t>mg/m³</w:t>
                  </w:r>
                </w:p>
              </w:tc>
              <w:tc>
                <w:tcPr>
                  <w:tcW w:w="935" w:type="dxa"/>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28.3</w:t>
                  </w:r>
                </w:p>
              </w:tc>
              <w:tc>
                <w:tcPr>
                  <w:tcW w:w="935" w:type="dxa"/>
                  <w:gridSpan w:val="2"/>
                  <w:noWrap w:val="0"/>
                  <w:tcMar>
                    <w:left w:w="28" w:type="dxa"/>
                    <w:right w:w="28" w:type="dxa"/>
                  </w:tcMar>
                  <w:vAlign w:val="center"/>
                </w:tcPr>
                <w:p>
                  <w:pPr>
                    <w:pStyle w:val="37"/>
                    <w:ind w:firstLine="0" w:firstLineChars="0"/>
                    <w:jc w:val="center"/>
                    <w:rPr>
                      <w:rFonts w:hint="eastAsia"/>
                      <w:kern w:val="2"/>
                      <w:sz w:val="21"/>
                      <w:szCs w:val="21"/>
                      <w:lang w:val="en-US" w:eastAsia="zh-CN" w:bidi="ar-SA"/>
                    </w:rPr>
                  </w:pPr>
                  <w:r>
                    <w:rPr>
                      <w:rFonts w:hint="eastAsia"/>
                      <w:kern w:val="2"/>
                      <w:sz w:val="21"/>
                      <w:szCs w:val="21"/>
                      <w:lang w:val="en-US" w:eastAsia="zh-CN" w:bidi="ar-SA"/>
                    </w:rPr>
                    <w:t>33.8</w:t>
                  </w:r>
                </w:p>
              </w:tc>
              <w:tc>
                <w:tcPr>
                  <w:tcW w:w="935" w:type="dxa"/>
                  <w:gridSpan w:val="2"/>
                  <w:noWrap w:val="0"/>
                  <w:tcMar>
                    <w:left w:w="28" w:type="dxa"/>
                    <w:right w:w="28" w:type="dxa"/>
                  </w:tcMar>
                  <w:vAlign w:val="center"/>
                </w:tcPr>
                <w:p>
                  <w:pPr>
                    <w:pStyle w:val="37"/>
                    <w:ind w:firstLine="0" w:firstLineChars="0"/>
                    <w:jc w:val="center"/>
                    <w:rPr>
                      <w:rFonts w:hint="eastAsia"/>
                      <w:kern w:val="2"/>
                      <w:sz w:val="21"/>
                      <w:szCs w:val="21"/>
                      <w:lang w:val="en-US" w:eastAsia="zh-CN" w:bidi="ar-SA"/>
                    </w:rPr>
                  </w:pPr>
                  <w:r>
                    <w:rPr>
                      <w:rFonts w:hint="eastAsia"/>
                      <w:kern w:val="2"/>
                      <w:sz w:val="21"/>
                      <w:szCs w:val="21"/>
                      <w:lang w:val="en-US" w:eastAsia="zh-CN" w:bidi="ar-SA"/>
                    </w:rPr>
                    <w:t>36.4</w:t>
                  </w:r>
                </w:p>
              </w:tc>
              <w:tc>
                <w:tcPr>
                  <w:tcW w:w="938" w:type="dxa"/>
                  <w:gridSpan w:val="2"/>
                  <w:noWrap w:val="0"/>
                  <w:tcMar>
                    <w:left w:w="28" w:type="dxa"/>
                    <w:right w:w="28" w:type="dxa"/>
                  </w:tcMar>
                  <w:vAlign w:val="center"/>
                </w:tcPr>
                <w:p>
                  <w:pPr>
                    <w:pStyle w:val="37"/>
                    <w:ind w:firstLine="0" w:firstLineChars="0"/>
                    <w:jc w:val="center"/>
                    <w:rPr>
                      <w:rFonts w:hint="eastAsia"/>
                      <w:kern w:val="2"/>
                      <w:sz w:val="21"/>
                      <w:szCs w:val="21"/>
                      <w:lang w:val="en-US" w:eastAsia="zh-CN" w:bidi="ar-SA"/>
                    </w:rPr>
                  </w:pPr>
                  <w:r>
                    <w:rPr>
                      <w:rFonts w:hint="eastAsia"/>
                      <w:kern w:val="2"/>
                      <w:sz w:val="21"/>
                      <w:szCs w:val="21"/>
                      <w:lang w:val="en-US" w:eastAsia="zh-CN" w:bidi="ar-SA"/>
                    </w:rPr>
                    <w:t>32.8</w:t>
                  </w:r>
                </w:p>
              </w:tc>
              <w:tc>
                <w:tcPr>
                  <w:tcW w:w="1686" w:type="dxa"/>
                  <w:noWrap w:val="0"/>
                  <w:vAlign w:val="center"/>
                </w:tcPr>
                <w:p>
                  <w:pPr>
                    <w:spacing w:line="276" w:lineRule="auto"/>
                    <w:jc w:val="center"/>
                    <w:rPr>
                      <w:rFonts w:hint="default" w:ascii="Times New Roman" w:hAnsi="Times New Roman" w:cs="Times New Roman"/>
                      <w:lang w:val="en-US" w:eastAsia="zh-CN"/>
                    </w:rPr>
                  </w:pPr>
                  <w:r>
                    <w:t>/</w:t>
                  </w:r>
                </w:p>
              </w:tc>
              <w:tc>
                <w:tcPr>
                  <w:tcW w:w="707" w:type="dxa"/>
                  <w:noWrap w:val="0"/>
                  <w:vAlign w:val="center"/>
                </w:tcPr>
                <w:p>
                  <w:pPr>
                    <w:jc w:val="center"/>
                    <w:rPr>
                      <w:rFonts w:hint="eastAsia"/>
                      <w:bCs/>
                      <w:szCs w:val="21"/>
                      <w:lang w:eastAsia="zh-CN"/>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10" w:type="dxa"/>
                  <w:vMerge w:val="restart"/>
                  <w:noWrap w:val="0"/>
                  <w:tcMar>
                    <w:left w:w="28" w:type="dxa"/>
                    <w:right w:w="28" w:type="dxa"/>
                  </w:tcMar>
                  <w:vAlign w:val="center"/>
                </w:tcPr>
                <w:p>
                  <w:pPr>
                    <w:widowControl/>
                    <w:jc w:val="center"/>
                    <w:rPr>
                      <w:szCs w:val="21"/>
                    </w:rPr>
                  </w:pPr>
                  <w:r>
                    <w:rPr>
                      <w:rFonts w:hint="eastAsia"/>
                      <w:lang w:eastAsia="zh-CN"/>
                    </w:rPr>
                    <w:t>喷漆房</w:t>
                  </w:r>
                  <w:r>
                    <w:rPr>
                      <w:rFonts w:hint="eastAsia"/>
                    </w:rPr>
                    <w:t>废气排气筒出口（15米）2019.</w:t>
                  </w:r>
                  <w:r>
                    <w:rPr>
                      <w:rFonts w:hint="eastAsia"/>
                      <w:lang w:val="en-US" w:eastAsia="zh-CN"/>
                    </w:rPr>
                    <w:t>11</w:t>
                  </w:r>
                  <w:r>
                    <w:rPr>
                      <w:rFonts w:hint="eastAsia"/>
                    </w:rPr>
                    <w:t>.</w:t>
                  </w:r>
                  <w:r>
                    <w:rPr>
                      <w:rFonts w:hint="eastAsia"/>
                      <w:lang w:val="en-US" w:eastAsia="zh-CN"/>
                    </w:rPr>
                    <w:t>01</w:t>
                  </w:r>
                </w:p>
              </w:tc>
              <w:tc>
                <w:tcPr>
                  <w:tcW w:w="1168" w:type="dxa"/>
                  <w:noWrap w:val="0"/>
                  <w:tcMar>
                    <w:left w:w="28" w:type="dxa"/>
                    <w:right w:w="28" w:type="dxa"/>
                  </w:tcMar>
                  <w:vAlign w:val="center"/>
                </w:tcPr>
                <w:p>
                  <w:pPr>
                    <w:spacing w:line="268" w:lineRule="auto"/>
                    <w:jc w:val="center"/>
                    <w:rPr>
                      <w:rFonts w:hint="eastAsia"/>
                      <w:szCs w:val="21"/>
                      <w:lang w:eastAsia="zh-CN"/>
                    </w:rPr>
                  </w:pPr>
                  <w:r>
                    <w:t>标干</w:t>
                  </w:r>
                  <w:r>
                    <w:rPr>
                      <w:rFonts w:hint="eastAsia"/>
                    </w:rPr>
                    <w:t>流</w:t>
                  </w:r>
                  <w:r>
                    <w:t>量</w:t>
                  </w:r>
                </w:p>
              </w:tc>
              <w:tc>
                <w:tcPr>
                  <w:tcW w:w="698" w:type="dxa"/>
                  <w:noWrap w:val="0"/>
                  <w:tcMar>
                    <w:left w:w="28" w:type="dxa"/>
                    <w:right w:w="28" w:type="dxa"/>
                  </w:tcMar>
                  <w:vAlign w:val="center"/>
                </w:tcPr>
                <w:p>
                  <w:pPr>
                    <w:spacing w:line="276" w:lineRule="auto"/>
                    <w:jc w:val="center"/>
                    <w:rPr>
                      <w:rFonts w:hint="eastAsia"/>
                      <w:lang w:val="en-US" w:eastAsia="zh-CN"/>
                    </w:rPr>
                  </w:pPr>
                  <w:r>
                    <w:t>m</w:t>
                  </w:r>
                  <w:r>
                    <w:rPr>
                      <w:vertAlign w:val="superscript"/>
                    </w:rPr>
                    <w:t>3</w:t>
                  </w:r>
                  <w:r>
                    <w:t>/h</w:t>
                  </w:r>
                </w:p>
              </w:tc>
              <w:tc>
                <w:tcPr>
                  <w:tcW w:w="935" w:type="dxa"/>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6603</w:t>
                  </w:r>
                </w:p>
              </w:tc>
              <w:tc>
                <w:tcPr>
                  <w:tcW w:w="935"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6411</w:t>
                  </w:r>
                </w:p>
              </w:tc>
              <w:tc>
                <w:tcPr>
                  <w:tcW w:w="935"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6513</w:t>
                  </w:r>
                </w:p>
              </w:tc>
              <w:tc>
                <w:tcPr>
                  <w:tcW w:w="938"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6509</w:t>
                  </w:r>
                </w:p>
              </w:tc>
              <w:tc>
                <w:tcPr>
                  <w:tcW w:w="1686" w:type="dxa"/>
                  <w:noWrap w:val="0"/>
                  <w:vAlign w:val="center"/>
                </w:tcPr>
                <w:p>
                  <w:pPr>
                    <w:spacing w:line="276" w:lineRule="auto"/>
                    <w:jc w:val="center"/>
                    <w:rPr>
                      <w:rFonts w:hint="default" w:ascii="Times New Roman" w:hAnsi="Times New Roman" w:cs="Times New Roman"/>
                      <w:lang w:val="en-US" w:eastAsia="zh-CN"/>
                    </w:rPr>
                  </w:pPr>
                  <w:r>
                    <w:t>/</w:t>
                  </w:r>
                </w:p>
              </w:tc>
              <w:tc>
                <w:tcPr>
                  <w:tcW w:w="707" w:type="dxa"/>
                  <w:noWrap w:val="0"/>
                  <w:vAlign w:val="center"/>
                </w:tcPr>
                <w:p>
                  <w:pPr>
                    <w:jc w:val="center"/>
                    <w:rPr>
                      <w:rFonts w:hint="eastAsia"/>
                      <w:bCs/>
                      <w:szCs w:val="21"/>
                      <w:lang w:eastAsia="zh-CN"/>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spacing w:line="268" w:lineRule="auto"/>
                    <w:jc w:val="center"/>
                    <w:rPr>
                      <w:rFonts w:hint="eastAsia"/>
                      <w:szCs w:val="21"/>
                      <w:lang w:eastAsia="zh-CN"/>
                    </w:rPr>
                  </w:pPr>
                  <w:r>
                    <w:rPr>
                      <w:rFonts w:hint="eastAsia" w:hAnsi="宋体"/>
                    </w:rPr>
                    <w:t>颗粒物浓度</w:t>
                  </w:r>
                </w:p>
              </w:tc>
              <w:tc>
                <w:tcPr>
                  <w:tcW w:w="698" w:type="dxa"/>
                  <w:noWrap w:val="0"/>
                  <w:tcMar>
                    <w:left w:w="28" w:type="dxa"/>
                    <w:right w:w="28" w:type="dxa"/>
                  </w:tcMar>
                  <w:vAlign w:val="center"/>
                </w:tcPr>
                <w:p>
                  <w:pPr>
                    <w:jc w:val="center"/>
                    <w:rPr>
                      <w:rFonts w:hint="eastAsia"/>
                      <w:lang w:val="en-US" w:eastAsia="zh-CN"/>
                    </w:rPr>
                  </w:pPr>
                  <w:r>
                    <w:t>mg/m³</w:t>
                  </w:r>
                </w:p>
              </w:tc>
              <w:tc>
                <w:tcPr>
                  <w:tcW w:w="935" w:type="dxa"/>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4.5</w:t>
                  </w:r>
                </w:p>
              </w:tc>
              <w:tc>
                <w:tcPr>
                  <w:tcW w:w="935"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4.9</w:t>
                  </w:r>
                </w:p>
              </w:tc>
              <w:tc>
                <w:tcPr>
                  <w:tcW w:w="935"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5.0</w:t>
                  </w:r>
                </w:p>
              </w:tc>
              <w:tc>
                <w:tcPr>
                  <w:tcW w:w="938"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4.8</w:t>
                  </w:r>
                </w:p>
              </w:tc>
              <w:tc>
                <w:tcPr>
                  <w:tcW w:w="1686" w:type="dxa"/>
                  <w:noWrap w:val="0"/>
                  <w:vAlign w:val="center"/>
                </w:tcPr>
                <w:p>
                  <w:pPr>
                    <w:spacing w:line="276" w:lineRule="auto"/>
                    <w:jc w:val="center"/>
                    <w:rPr>
                      <w:rFonts w:hint="default" w:ascii="Times New Roman" w:hAnsi="Times New Roman" w:cs="Times New Roman"/>
                      <w:lang w:val="en-US" w:eastAsia="zh-CN"/>
                    </w:rPr>
                  </w:pPr>
                  <w:r>
                    <w:t>≤</w:t>
                  </w:r>
                  <w:r>
                    <w:rPr>
                      <w:rFonts w:hint="eastAsia"/>
                      <w:szCs w:val="21"/>
                    </w:rPr>
                    <w:t>1</w:t>
                  </w:r>
                  <w:r>
                    <w:rPr>
                      <w:rFonts w:hint="eastAsia"/>
                      <w:szCs w:val="21"/>
                      <w:lang w:val="en-US" w:eastAsia="zh-CN"/>
                    </w:rPr>
                    <w:t>8</w:t>
                  </w:r>
                </w:p>
              </w:tc>
              <w:tc>
                <w:tcPr>
                  <w:tcW w:w="707" w:type="dxa"/>
                  <w:noWrap w:val="0"/>
                  <w:vAlign w:val="center"/>
                </w:tcPr>
                <w:p>
                  <w:pPr>
                    <w:jc w:val="center"/>
                    <w:rPr>
                      <w:rFonts w:hint="eastAsia"/>
                      <w:bCs/>
                      <w:szCs w:val="21"/>
                      <w:lang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spacing w:line="268" w:lineRule="auto"/>
                    <w:jc w:val="center"/>
                    <w:rPr>
                      <w:rFonts w:hint="eastAsia"/>
                      <w:szCs w:val="21"/>
                      <w:lang w:eastAsia="zh-CN"/>
                    </w:rPr>
                  </w:pPr>
                  <w:r>
                    <w:rPr>
                      <w:rFonts w:hint="eastAsia" w:hAnsi="宋体"/>
                    </w:rPr>
                    <w:t>颗粒物排放速率</w:t>
                  </w:r>
                </w:p>
              </w:tc>
              <w:tc>
                <w:tcPr>
                  <w:tcW w:w="698" w:type="dxa"/>
                  <w:noWrap w:val="0"/>
                  <w:tcMar>
                    <w:left w:w="28" w:type="dxa"/>
                    <w:right w:w="28" w:type="dxa"/>
                  </w:tcMar>
                  <w:vAlign w:val="center"/>
                </w:tcPr>
                <w:p>
                  <w:pPr>
                    <w:jc w:val="center"/>
                    <w:rPr>
                      <w:rFonts w:hint="eastAsia"/>
                      <w:lang w:val="en-US" w:eastAsia="zh-CN"/>
                    </w:rPr>
                  </w:pPr>
                  <w:r>
                    <w:rPr>
                      <w:rFonts w:hint="eastAsia"/>
                    </w:rPr>
                    <w:t>kg/h</w:t>
                  </w:r>
                </w:p>
              </w:tc>
              <w:tc>
                <w:tcPr>
                  <w:tcW w:w="935" w:type="dxa"/>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0.030</w:t>
                  </w:r>
                </w:p>
              </w:tc>
              <w:tc>
                <w:tcPr>
                  <w:tcW w:w="935"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0.031</w:t>
                  </w:r>
                </w:p>
              </w:tc>
              <w:tc>
                <w:tcPr>
                  <w:tcW w:w="935"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0.032</w:t>
                  </w:r>
                </w:p>
              </w:tc>
              <w:tc>
                <w:tcPr>
                  <w:tcW w:w="938"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0.031</w:t>
                  </w:r>
                </w:p>
              </w:tc>
              <w:tc>
                <w:tcPr>
                  <w:tcW w:w="1686" w:type="dxa"/>
                  <w:noWrap w:val="0"/>
                  <w:vAlign w:val="center"/>
                </w:tcPr>
                <w:p>
                  <w:pPr>
                    <w:spacing w:line="276" w:lineRule="auto"/>
                    <w:jc w:val="center"/>
                    <w:rPr>
                      <w:rFonts w:hint="default" w:ascii="Times New Roman" w:hAnsi="Times New Roman" w:cs="Times New Roman"/>
                      <w:lang w:val="en-US" w:eastAsia="zh-CN"/>
                    </w:rPr>
                  </w:pPr>
                  <w:r>
                    <w:t>≤</w:t>
                  </w:r>
                  <w:r>
                    <w:rPr>
                      <w:rFonts w:hint="eastAsia"/>
                      <w:szCs w:val="21"/>
                      <w:lang w:val="en-US" w:eastAsia="zh-CN"/>
                    </w:rPr>
                    <w:t>0.51</w:t>
                  </w:r>
                </w:p>
              </w:tc>
              <w:tc>
                <w:tcPr>
                  <w:tcW w:w="707" w:type="dxa"/>
                  <w:noWrap w:val="0"/>
                  <w:vAlign w:val="center"/>
                </w:tcPr>
                <w:p>
                  <w:pPr>
                    <w:jc w:val="center"/>
                    <w:rPr>
                      <w:rFonts w:hint="eastAsia"/>
                      <w:bCs/>
                      <w:szCs w:val="21"/>
                      <w:lang w:eastAsia="zh-CN"/>
                    </w:rPr>
                  </w:pPr>
                  <w:r>
                    <w:rPr>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spacing w:line="276" w:lineRule="auto"/>
                    <w:jc w:val="center"/>
                    <w:rPr>
                      <w:rFonts w:hint="eastAsia"/>
                      <w:szCs w:val="21"/>
                      <w:lang w:eastAsia="zh-CN"/>
                    </w:rPr>
                  </w:pPr>
                  <w:r>
                    <w:rPr>
                      <w:rFonts w:hint="eastAsia"/>
                      <w:szCs w:val="21"/>
                    </w:rPr>
                    <w:t>非甲烷总烃浓度</w:t>
                  </w:r>
                </w:p>
              </w:tc>
              <w:tc>
                <w:tcPr>
                  <w:tcW w:w="698" w:type="dxa"/>
                  <w:noWrap w:val="0"/>
                  <w:tcMar>
                    <w:left w:w="28" w:type="dxa"/>
                    <w:right w:w="28" w:type="dxa"/>
                  </w:tcMar>
                  <w:vAlign w:val="center"/>
                </w:tcPr>
                <w:p>
                  <w:pPr>
                    <w:jc w:val="center"/>
                    <w:rPr>
                      <w:rFonts w:hint="eastAsia"/>
                      <w:lang w:val="en-US" w:eastAsia="zh-CN"/>
                    </w:rPr>
                  </w:pPr>
                  <w:r>
                    <w:t>mg/m³</w:t>
                  </w:r>
                </w:p>
              </w:tc>
              <w:tc>
                <w:tcPr>
                  <w:tcW w:w="935" w:type="dxa"/>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5.06</w:t>
                  </w:r>
                </w:p>
              </w:tc>
              <w:tc>
                <w:tcPr>
                  <w:tcW w:w="935"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5.29</w:t>
                  </w:r>
                </w:p>
              </w:tc>
              <w:tc>
                <w:tcPr>
                  <w:tcW w:w="935"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5.29</w:t>
                  </w:r>
                </w:p>
              </w:tc>
              <w:tc>
                <w:tcPr>
                  <w:tcW w:w="938" w:type="dxa"/>
                  <w:gridSpan w:val="2"/>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5.21</w:t>
                  </w:r>
                </w:p>
              </w:tc>
              <w:tc>
                <w:tcPr>
                  <w:tcW w:w="1686" w:type="dxa"/>
                  <w:noWrap w:val="0"/>
                  <w:vAlign w:val="center"/>
                </w:tcPr>
                <w:p>
                  <w:pPr>
                    <w:spacing w:line="276" w:lineRule="auto"/>
                    <w:jc w:val="center"/>
                    <w:rPr>
                      <w:rFonts w:hint="default" w:ascii="Times New Roman" w:hAnsi="Times New Roman" w:cs="Times New Roman"/>
                      <w:lang w:val="en-US" w:eastAsia="zh-CN"/>
                    </w:rPr>
                  </w:pPr>
                  <w:r>
                    <w:rPr>
                      <w:rFonts w:hint="eastAsia"/>
                      <w:lang w:val="en-US" w:eastAsia="zh-CN"/>
                    </w:rPr>
                    <w:t xml:space="preserve">DB13/2322-2016 </w:t>
                  </w:r>
                  <w:r>
                    <w:t>≤</w:t>
                  </w:r>
                  <w:r>
                    <w:rPr>
                      <w:rFonts w:hint="eastAsia"/>
                    </w:rPr>
                    <w:t>60</w:t>
                  </w:r>
                </w:p>
              </w:tc>
              <w:tc>
                <w:tcPr>
                  <w:tcW w:w="707" w:type="dxa"/>
                  <w:noWrap w:val="0"/>
                  <w:vAlign w:val="center"/>
                </w:tcPr>
                <w:p>
                  <w:pPr>
                    <w:jc w:val="center"/>
                    <w:rPr>
                      <w:rFonts w:hint="eastAsia"/>
                      <w:bCs/>
                      <w:szCs w:val="21"/>
                      <w:lang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0" w:type="dxa"/>
                  <w:vMerge w:val="continue"/>
                  <w:noWrap w:val="0"/>
                  <w:tcMar>
                    <w:left w:w="28" w:type="dxa"/>
                    <w:right w:w="28" w:type="dxa"/>
                  </w:tcMar>
                  <w:vAlign w:val="center"/>
                </w:tcPr>
                <w:p>
                  <w:pPr>
                    <w:pStyle w:val="37"/>
                    <w:ind w:firstLine="0" w:firstLineChars="0"/>
                    <w:jc w:val="center"/>
                    <w:rPr>
                      <w:szCs w:val="21"/>
                    </w:rPr>
                  </w:pPr>
                </w:p>
              </w:tc>
              <w:tc>
                <w:tcPr>
                  <w:tcW w:w="116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lang w:eastAsia="zh-CN"/>
                    </w:rPr>
                  </w:pPr>
                  <w:r>
                    <w:rPr>
                      <w:rFonts w:hint="eastAsia"/>
                      <w:szCs w:val="21"/>
                      <w:lang w:eastAsia="zh-CN"/>
                    </w:rPr>
                    <w:t>非甲烷总烃去除效率</w:t>
                  </w:r>
                </w:p>
              </w:tc>
              <w:tc>
                <w:tcPr>
                  <w:tcW w:w="698"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lang w:val="en-US" w:eastAsia="zh-CN"/>
                    </w:rPr>
                  </w:pPr>
                  <w:r>
                    <w:rPr>
                      <w:rFonts w:hint="eastAsia"/>
                      <w:lang w:val="en-US" w:eastAsia="zh-CN"/>
                    </w:rPr>
                    <w:t>%</w:t>
                  </w:r>
                </w:p>
              </w:tc>
              <w:tc>
                <w:tcPr>
                  <w:tcW w:w="3743" w:type="dxa"/>
                  <w:gridSpan w:val="7"/>
                  <w:noWrap w:val="0"/>
                  <w:tcMar>
                    <w:left w:w="28" w:type="dxa"/>
                    <w:right w:w="28" w:type="dxa"/>
                  </w:tcMar>
                  <w:vAlign w:val="center"/>
                </w:tcPr>
                <w:p>
                  <w:pPr>
                    <w:jc w:val="center"/>
                    <w:rPr>
                      <w:rFonts w:hint="eastAsia"/>
                      <w:kern w:val="2"/>
                      <w:sz w:val="21"/>
                      <w:szCs w:val="21"/>
                      <w:lang w:val="en-US" w:eastAsia="zh-CN" w:bidi="ar-SA"/>
                    </w:rPr>
                  </w:pPr>
                  <w:r>
                    <w:rPr>
                      <w:rFonts w:hint="eastAsia"/>
                      <w:kern w:val="2"/>
                      <w:sz w:val="21"/>
                      <w:szCs w:val="21"/>
                      <w:lang w:val="en-US" w:eastAsia="zh-CN" w:bidi="ar-SA"/>
                    </w:rPr>
                    <w:t>85.1</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7</w:t>
                  </w:r>
                  <w:r>
                    <w:rPr>
                      <w:rFonts w:hint="default" w:ascii="Times New Roman" w:hAnsi="Times New Roman" w:cs="Times New Roman"/>
                      <w:lang w:val="en-US" w:eastAsia="zh-CN"/>
                    </w:rPr>
                    <w:t>0</w:t>
                  </w:r>
                </w:p>
              </w:tc>
              <w:tc>
                <w:tcPr>
                  <w:tcW w:w="707" w:type="dxa"/>
                  <w:noWrap w:val="0"/>
                  <w:vAlign w:val="center"/>
                </w:tcPr>
                <w:p>
                  <w:pPr>
                    <w:jc w:val="center"/>
                    <w:rPr>
                      <w:rFonts w:hint="eastAsia"/>
                      <w:bCs/>
                      <w:szCs w:val="21"/>
                      <w:lang w:eastAsia="zh-CN"/>
                    </w:rPr>
                  </w:pPr>
                  <w:r>
                    <w:rPr>
                      <w:rFonts w:hint="eastAsia"/>
                      <w:bCs/>
                      <w:szCs w:val="21"/>
                      <w:lang w:eastAsia="zh-CN"/>
                    </w:rPr>
                    <w:t>达标</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1"/>
              <w:rPr>
                <w:b/>
                <w:color w:val="000000"/>
                <w:kern w:val="0"/>
                <w:sz w:val="24"/>
              </w:rPr>
            </w:pPr>
            <w:r>
              <w:rPr>
                <w:b/>
                <w:color w:val="000000"/>
                <w:kern w:val="0"/>
                <w:sz w:val="24"/>
              </w:rPr>
              <w:t>无组织废气监测结果</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914"/>
              <w:gridCol w:w="609"/>
              <w:gridCol w:w="806"/>
              <w:gridCol w:w="782"/>
              <w:gridCol w:w="782"/>
              <w:gridCol w:w="765"/>
              <w:gridCol w:w="822"/>
              <w:gridCol w:w="168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37" w:type="pct"/>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w:t>
                  </w:r>
                </w:p>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日期</w:t>
                  </w:r>
                </w:p>
              </w:tc>
              <w:tc>
                <w:tcPr>
                  <w:tcW w:w="535" w:type="pct"/>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检测项目</w:t>
                  </w:r>
                </w:p>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及单位</w:t>
                  </w:r>
                </w:p>
              </w:tc>
              <w:tc>
                <w:tcPr>
                  <w:tcW w:w="2650" w:type="pct"/>
                  <w:gridSpan w:val="6"/>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检测结果</w:t>
                  </w:r>
                </w:p>
              </w:tc>
              <w:tc>
                <w:tcPr>
                  <w:tcW w:w="669" w:type="pct"/>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执行标准及标准值</w:t>
                  </w:r>
                </w:p>
              </w:tc>
              <w:tc>
                <w:tcPr>
                  <w:tcW w:w="507" w:type="pct"/>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达标</w:t>
                  </w:r>
                </w:p>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sz w:val="21"/>
                      <w:szCs w:val="21"/>
                    </w:rPr>
                  </w:pPr>
                </w:p>
              </w:tc>
              <w:tc>
                <w:tcPr>
                  <w:tcW w:w="366" w:type="pct"/>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w:t>
                  </w:r>
                </w:p>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点位</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第1次</w:t>
                  </w:r>
                </w:p>
              </w:tc>
              <w:tc>
                <w:tcPr>
                  <w:tcW w:w="452" w:type="pct"/>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第2次</w:t>
                  </w:r>
                </w:p>
              </w:tc>
              <w:tc>
                <w:tcPr>
                  <w:tcW w:w="452" w:type="pct"/>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第3次</w:t>
                  </w:r>
                </w:p>
              </w:tc>
              <w:tc>
                <w:tcPr>
                  <w:tcW w:w="442" w:type="pct"/>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第4次</w:t>
                  </w:r>
                </w:p>
              </w:tc>
              <w:tc>
                <w:tcPr>
                  <w:tcW w:w="470" w:type="pct"/>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最大值</w:t>
                  </w:r>
                </w:p>
              </w:tc>
              <w:tc>
                <w:tcPr>
                  <w:tcW w:w="669" w:type="pct"/>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3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2019.</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31</w:t>
                  </w:r>
                </w:p>
              </w:tc>
              <w:tc>
                <w:tcPr>
                  <w:tcW w:w="53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颗粒物浓度(mg/m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0.217</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0.200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0.183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0.167</w:t>
                  </w:r>
                </w:p>
              </w:tc>
              <w:tc>
                <w:tcPr>
                  <w:tcW w:w="47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0.767</w:t>
                  </w:r>
                </w:p>
              </w:tc>
              <w:tc>
                <w:tcPr>
                  <w:tcW w:w="66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GB16297-1996</w:t>
                  </w: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50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0.700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0.600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0.750</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0.717</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color w:val="000000"/>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0.633</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0.600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0.650</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0.617</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color w:val="000000"/>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4#</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0.533</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0.583</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0.717</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0.767</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color w:val="000000"/>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非甲烷总烃浓度(mg/m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0.52</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0.45</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0.47</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0.46</w:t>
                  </w:r>
                </w:p>
              </w:tc>
              <w:tc>
                <w:tcPr>
                  <w:tcW w:w="47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0.91</w:t>
                  </w:r>
                </w:p>
              </w:tc>
              <w:tc>
                <w:tcPr>
                  <w:tcW w:w="66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DB13/2322-2016</w:t>
                  </w: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50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0.62</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0.72</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0.71</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0.78</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0.77</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0.77</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0.70</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0.75</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0.73</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0.91</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0.81</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0.76</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1.28</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1.32</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1.53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1.75</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1.75</w:t>
                  </w:r>
                </w:p>
              </w:tc>
              <w:tc>
                <w:tcPr>
                  <w:tcW w:w="6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DB13/2322-2016</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≤4.0</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w:t>
                  </w: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01</w:t>
                  </w:r>
                </w:p>
              </w:tc>
              <w:tc>
                <w:tcPr>
                  <w:tcW w:w="53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颗粒物浓度(mg/m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0.167</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0.150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0.133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0.183</w:t>
                  </w:r>
                </w:p>
              </w:tc>
              <w:tc>
                <w:tcPr>
                  <w:tcW w:w="47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0.700</w:t>
                  </w:r>
                </w:p>
              </w:tc>
              <w:tc>
                <w:tcPr>
                  <w:tcW w:w="66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GB16297-1996</w:t>
                  </w: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50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0.650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0.533</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0.667</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0.684</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0.617</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0.650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0.667</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0.700</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4#</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0.583</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0.617</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0.683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0.650</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w:t>
                  </w: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01</w:t>
                  </w:r>
                </w:p>
              </w:tc>
              <w:tc>
                <w:tcPr>
                  <w:tcW w:w="53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非甲烷总烃浓度(mg/m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0.50</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0.48</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0.42</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0.39</w:t>
                  </w:r>
                </w:p>
              </w:tc>
              <w:tc>
                <w:tcPr>
                  <w:tcW w:w="47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0.96</w:t>
                  </w:r>
                </w:p>
              </w:tc>
              <w:tc>
                <w:tcPr>
                  <w:tcW w:w="66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DB13/2322-2016</w:t>
                  </w: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w:t>
                  </w: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0.77</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0.82</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0.90</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0.90</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0.85</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0.86</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0.92</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0.94</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0.95</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0.87</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0.91</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0.96</w:t>
                  </w:r>
                </w:p>
              </w:tc>
              <w:tc>
                <w:tcPr>
                  <w:tcW w:w="4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pct"/>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p>
              </w:tc>
              <w:tc>
                <w:tcPr>
                  <w:tcW w:w="5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1.52</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1.73</w:t>
                  </w:r>
                </w:p>
              </w:tc>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1.86</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1.67</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1.86</w:t>
                  </w:r>
                </w:p>
              </w:tc>
              <w:tc>
                <w:tcPr>
                  <w:tcW w:w="6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DB13/2322-2016</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≤4.0</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达标</w:t>
                  </w:r>
                </w:p>
              </w:tc>
            </w:tr>
          </w:tbl>
          <w:p>
            <w:pPr>
              <w:pStyle w:val="24"/>
              <w:numPr>
                <w:ilvl w:val="0"/>
                <w:numId w:val="0"/>
              </w:numPr>
            </w:pPr>
          </w:p>
          <w:p>
            <w:pPr>
              <w:spacing w:line="360" w:lineRule="auto"/>
              <w:outlineLvl w:val="1"/>
            </w:pPr>
            <w:r>
              <w:rPr>
                <w:rFonts w:hint="eastAsia"/>
                <w:b/>
                <w:bCs/>
                <w:sz w:val="24"/>
              </w:rPr>
              <w:t>3.</w:t>
            </w:r>
            <w:r>
              <w:rPr>
                <w:rFonts w:hint="eastAsia" w:ascii="宋体" w:hAnsi="宋体"/>
                <w:b/>
                <w:bCs/>
                <w:sz w:val="24"/>
              </w:rPr>
              <w:t>噪声监测结果</w:t>
            </w:r>
          </w:p>
          <w:p>
            <w:pPr>
              <w:pStyle w:val="2"/>
              <w:spacing w:line="360" w:lineRule="auto"/>
              <w:ind w:firstLine="0"/>
              <w:jc w:val="center"/>
              <w:rPr>
                <w:sz w:val="24"/>
                <w:szCs w:val="24"/>
              </w:rPr>
            </w:pPr>
            <w:r>
              <w:rPr>
                <w:sz w:val="24"/>
                <w:szCs w:val="24"/>
              </w:rPr>
              <w:t>表</w:t>
            </w:r>
            <w:r>
              <w:rPr>
                <w:rFonts w:hint="eastAsia"/>
                <w:sz w:val="24"/>
                <w:szCs w:val="24"/>
              </w:rPr>
              <w:t>7-2    厂界噪声监测</w:t>
            </w:r>
            <w:r>
              <w:rPr>
                <w:sz w:val="24"/>
                <w:szCs w:val="24"/>
              </w:rPr>
              <w:t>结</w:t>
            </w:r>
            <w:r>
              <w:rPr>
                <w:rFonts w:hint="eastAsia"/>
                <w:sz w:val="24"/>
                <w:szCs w:val="24"/>
              </w:rPr>
              <w:t>果</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22"/>
              <w:gridCol w:w="1388"/>
              <w:gridCol w:w="1384"/>
              <w:gridCol w:w="1452"/>
              <w:gridCol w:w="179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pct"/>
                  <w:gridSpan w:val="2"/>
                  <w:vMerge w:val="restart"/>
                  <w:tcBorders>
                    <w:top w:val="single" w:color="auto" w:sz="4" w:space="0"/>
                    <w:left w:val="single" w:color="auto" w:sz="4" w:space="0"/>
                    <w:right w:val="single" w:color="auto" w:sz="4" w:space="0"/>
                  </w:tcBorders>
                  <w:noWrap w:val="0"/>
                  <w:vAlign w:val="center"/>
                </w:tcPr>
                <w:p>
                  <w:pPr>
                    <w:jc w:val="center"/>
                    <w:rPr>
                      <w:b/>
                      <w:bCs w:val="0"/>
                      <w:color w:val="000000"/>
                      <w:szCs w:val="21"/>
                    </w:rPr>
                  </w:pPr>
                  <w:r>
                    <w:rPr>
                      <w:b/>
                      <w:bCs w:val="0"/>
                      <w:color w:val="000000"/>
                      <w:szCs w:val="21"/>
                    </w:rPr>
                    <w:t>检测</w:t>
                  </w:r>
                  <w:r>
                    <w:rPr>
                      <w:rFonts w:hint="eastAsia"/>
                      <w:b/>
                      <w:bCs w:val="0"/>
                      <w:color w:val="000000"/>
                      <w:szCs w:val="21"/>
                    </w:rPr>
                    <w:t>时间</w:t>
                  </w:r>
                </w:p>
              </w:tc>
              <w:tc>
                <w:tcPr>
                  <w:tcW w:w="2292" w:type="pct"/>
                  <w:gridSpan w:val="3"/>
                  <w:tcBorders>
                    <w:left w:val="single" w:color="auto" w:sz="4" w:space="0"/>
                    <w:right w:val="single" w:color="auto" w:sz="4" w:space="0"/>
                  </w:tcBorders>
                  <w:noWrap w:val="0"/>
                  <w:vAlign w:val="center"/>
                </w:tcPr>
                <w:p>
                  <w:pPr>
                    <w:snapToGrid w:val="0"/>
                    <w:jc w:val="center"/>
                    <w:rPr>
                      <w:b/>
                      <w:bCs w:val="0"/>
                      <w:color w:val="000000"/>
                      <w:szCs w:val="21"/>
                    </w:rPr>
                  </w:pPr>
                  <w:r>
                    <w:rPr>
                      <w:rFonts w:hint="eastAsia"/>
                      <w:b/>
                      <w:bCs w:val="0"/>
                      <w:color w:val="000000"/>
                      <w:szCs w:val="21"/>
                    </w:rPr>
                    <w:t>检测结果</w:t>
                  </w:r>
                  <w:r>
                    <w:rPr>
                      <w:b/>
                      <w:bCs w:val="0"/>
                      <w:color w:val="000000"/>
                      <w:szCs w:val="21"/>
                    </w:rPr>
                    <w:t>dB</w:t>
                  </w:r>
                  <w:r>
                    <w:rPr>
                      <w:rFonts w:hint="eastAsia"/>
                      <w:b/>
                      <w:bCs w:val="0"/>
                      <w:color w:val="000000"/>
                      <w:szCs w:val="21"/>
                    </w:rPr>
                    <w:t>（</w:t>
                  </w:r>
                  <w:r>
                    <w:rPr>
                      <w:b/>
                      <w:bCs w:val="0"/>
                      <w:color w:val="000000"/>
                      <w:szCs w:val="21"/>
                    </w:rPr>
                    <w:t>A</w:t>
                  </w:r>
                  <w:r>
                    <w:rPr>
                      <w:rFonts w:hint="eastAsia"/>
                      <w:b/>
                      <w:bCs w:val="0"/>
                      <w:color w:val="000000"/>
                      <w:szCs w:val="21"/>
                    </w:rPr>
                    <w:t>）</w:t>
                  </w:r>
                </w:p>
              </w:tc>
              <w:tc>
                <w:tcPr>
                  <w:tcW w:w="972" w:type="pct"/>
                  <w:vMerge w:val="restart"/>
                  <w:tcBorders>
                    <w:left w:val="single" w:color="auto" w:sz="4" w:space="0"/>
                    <w:right w:val="single" w:color="auto" w:sz="4" w:space="0"/>
                  </w:tcBorders>
                  <w:noWrap w:val="0"/>
                  <w:vAlign w:val="center"/>
                </w:tcPr>
                <w:p>
                  <w:pPr>
                    <w:snapToGrid w:val="0"/>
                    <w:jc w:val="center"/>
                    <w:rPr>
                      <w:b/>
                      <w:bCs w:val="0"/>
                      <w:color w:val="000000"/>
                      <w:szCs w:val="21"/>
                    </w:rPr>
                  </w:pPr>
                  <w:r>
                    <w:rPr>
                      <w:rFonts w:hint="eastAsia"/>
                      <w:b/>
                      <w:bCs w:val="0"/>
                      <w:color w:val="000000"/>
                      <w:szCs w:val="21"/>
                    </w:rPr>
                    <w:t>执行标准及标准值</w:t>
                  </w:r>
                  <w:r>
                    <w:rPr>
                      <w:rFonts w:hint="eastAsia"/>
                      <w:b/>
                      <w:bCs w:val="0"/>
                      <w:szCs w:val="21"/>
                    </w:rPr>
                    <w:t>GB12348-2008</w:t>
                  </w:r>
                </w:p>
              </w:tc>
              <w:tc>
                <w:tcPr>
                  <w:tcW w:w="517" w:type="pct"/>
                  <w:vMerge w:val="restart"/>
                  <w:tcBorders>
                    <w:left w:val="single" w:color="auto" w:sz="4" w:space="0"/>
                    <w:right w:val="single" w:color="auto" w:sz="4" w:space="0"/>
                  </w:tcBorders>
                  <w:noWrap w:val="0"/>
                  <w:vAlign w:val="center"/>
                </w:tcPr>
                <w:p>
                  <w:pPr>
                    <w:jc w:val="center"/>
                    <w:rPr>
                      <w:b/>
                      <w:bCs w:val="0"/>
                      <w:color w:val="000000"/>
                      <w:szCs w:val="21"/>
                    </w:rPr>
                  </w:pPr>
                  <w:r>
                    <w:rPr>
                      <w:rFonts w:hint="eastAsia"/>
                      <w:b/>
                      <w:bCs w:val="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pct"/>
                  <w:gridSpan w:val="2"/>
                  <w:vMerge w:val="continue"/>
                  <w:tcBorders>
                    <w:left w:val="single" w:color="auto" w:sz="4" w:space="0"/>
                    <w:right w:val="single" w:color="auto" w:sz="4" w:space="0"/>
                  </w:tcBorders>
                  <w:noWrap w:val="0"/>
                  <w:vAlign w:val="center"/>
                </w:tcPr>
                <w:p>
                  <w:pPr>
                    <w:jc w:val="center"/>
                    <w:rPr>
                      <w:color w:val="000000"/>
                      <w:szCs w:val="21"/>
                    </w:rPr>
                  </w:pPr>
                </w:p>
              </w:tc>
              <w:tc>
                <w:tcPr>
                  <w:tcW w:w="753" w:type="pct"/>
                  <w:tcBorders>
                    <w:left w:val="single" w:color="auto" w:sz="4" w:space="0"/>
                    <w:right w:val="single" w:color="auto" w:sz="4" w:space="0"/>
                  </w:tcBorders>
                  <w:noWrap w:val="0"/>
                  <w:vAlign w:val="center"/>
                </w:tcPr>
                <w:p>
                  <w:pPr>
                    <w:jc w:val="center"/>
                    <w:rPr>
                      <w:b/>
                      <w:bCs/>
                      <w:szCs w:val="21"/>
                      <w:vertAlign w:val="superscript"/>
                    </w:rPr>
                  </w:pPr>
                  <w:r>
                    <w:rPr>
                      <w:b/>
                      <w:bCs/>
                      <w:color w:val="000000"/>
                      <w:szCs w:val="21"/>
                    </w:rPr>
                    <w:t>▲</w:t>
                  </w:r>
                  <w:r>
                    <w:rPr>
                      <w:b/>
                      <w:bCs/>
                      <w:szCs w:val="21"/>
                    </w:rPr>
                    <w:t>1</w:t>
                  </w:r>
                  <w:r>
                    <w:rPr>
                      <w:b/>
                      <w:bCs/>
                      <w:szCs w:val="21"/>
                      <w:vertAlign w:val="superscript"/>
                    </w:rPr>
                    <w:t>#</w:t>
                  </w:r>
                </w:p>
                <w:p>
                  <w:pPr>
                    <w:jc w:val="center"/>
                    <w:rPr>
                      <w:b/>
                      <w:bCs/>
                      <w:color w:val="000000"/>
                      <w:szCs w:val="21"/>
                    </w:rPr>
                  </w:pPr>
                  <w:r>
                    <w:rPr>
                      <w:rFonts w:hint="eastAsia"/>
                      <w:b/>
                      <w:bCs/>
                      <w:szCs w:val="21"/>
                    </w:rPr>
                    <w:t>东厂界</w:t>
                  </w:r>
                </w:p>
              </w:tc>
              <w:tc>
                <w:tcPr>
                  <w:tcW w:w="751" w:type="pct"/>
                  <w:tcBorders>
                    <w:left w:val="single" w:color="auto" w:sz="4" w:space="0"/>
                    <w:right w:val="single" w:color="auto" w:sz="4" w:space="0"/>
                  </w:tcBorders>
                  <w:noWrap w:val="0"/>
                  <w:vAlign w:val="center"/>
                </w:tcPr>
                <w:p>
                  <w:pPr>
                    <w:jc w:val="center"/>
                    <w:rPr>
                      <w:b/>
                      <w:bCs/>
                      <w:szCs w:val="21"/>
                      <w:vertAlign w:val="superscript"/>
                    </w:rPr>
                  </w:pPr>
                  <w:r>
                    <w:rPr>
                      <w:b/>
                      <w:bCs/>
                      <w:szCs w:val="21"/>
                    </w:rPr>
                    <w:t>▲2</w:t>
                  </w:r>
                  <w:r>
                    <w:rPr>
                      <w:b/>
                      <w:bCs/>
                      <w:szCs w:val="21"/>
                      <w:vertAlign w:val="superscript"/>
                    </w:rPr>
                    <w:t>#</w:t>
                  </w:r>
                </w:p>
                <w:p>
                  <w:pPr>
                    <w:jc w:val="center"/>
                    <w:rPr>
                      <w:b/>
                      <w:bCs/>
                      <w:color w:val="000000"/>
                      <w:szCs w:val="21"/>
                    </w:rPr>
                  </w:pPr>
                  <w:r>
                    <w:rPr>
                      <w:rFonts w:hint="eastAsia"/>
                      <w:b/>
                      <w:bCs/>
                      <w:szCs w:val="21"/>
                    </w:rPr>
                    <w:t>南厂界</w:t>
                  </w:r>
                </w:p>
              </w:tc>
              <w:tc>
                <w:tcPr>
                  <w:tcW w:w="787" w:type="pct"/>
                  <w:tcBorders>
                    <w:left w:val="single" w:color="auto" w:sz="4" w:space="0"/>
                    <w:right w:val="single" w:color="auto" w:sz="4" w:space="0"/>
                  </w:tcBorders>
                  <w:noWrap w:val="0"/>
                  <w:vAlign w:val="center"/>
                </w:tcPr>
                <w:p>
                  <w:pPr>
                    <w:jc w:val="center"/>
                    <w:rPr>
                      <w:b/>
                      <w:bCs/>
                      <w:szCs w:val="21"/>
                      <w:vertAlign w:val="superscript"/>
                    </w:rPr>
                  </w:pPr>
                  <w:r>
                    <w:rPr>
                      <w:b/>
                      <w:bCs/>
                      <w:szCs w:val="21"/>
                    </w:rPr>
                    <w:t>▲3</w:t>
                  </w:r>
                  <w:r>
                    <w:rPr>
                      <w:b/>
                      <w:bCs/>
                      <w:szCs w:val="21"/>
                      <w:vertAlign w:val="superscript"/>
                    </w:rPr>
                    <w:t>#</w:t>
                  </w:r>
                </w:p>
                <w:p>
                  <w:pPr>
                    <w:jc w:val="center"/>
                    <w:rPr>
                      <w:b/>
                      <w:bCs/>
                      <w:color w:val="000000"/>
                      <w:szCs w:val="21"/>
                    </w:rPr>
                  </w:pPr>
                  <w:r>
                    <w:rPr>
                      <w:rFonts w:hint="eastAsia"/>
                      <w:b/>
                      <w:bCs/>
                      <w:szCs w:val="21"/>
                    </w:rPr>
                    <w:t>西厂界</w:t>
                  </w:r>
                </w:p>
              </w:tc>
              <w:tc>
                <w:tcPr>
                  <w:tcW w:w="972" w:type="pct"/>
                  <w:vMerge w:val="continue"/>
                  <w:tcBorders>
                    <w:left w:val="single" w:color="auto" w:sz="4" w:space="0"/>
                    <w:right w:val="single" w:color="auto" w:sz="4" w:space="0"/>
                  </w:tcBorders>
                  <w:noWrap w:val="0"/>
                  <w:vAlign w:val="center"/>
                </w:tcPr>
                <w:p>
                  <w:pPr>
                    <w:jc w:val="center"/>
                    <w:rPr>
                      <w:rFonts w:hint="eastAsia"/>
                      <w:color w:val="000000"/>
                      <w:szCs w:val="21"/>
                    </w:rPr>
                  </w:pPr>
                </w:p>
              </w:tc>
              <w:tc>
                <w:tcPr>
                  <w:tcW w:w="517" w:type="pct"/>
                  <w:vMerge w:val="continue"/>
                  <w:tcBorders>
                    <w:left w:val="single" w:color="auto" w:sz="4" w:space="0"/>
                    <w:right w:val="single" w:color="auto" w:sz="4" w:space="0"/>
                  </w:tcBorders>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4" w:type="pct"/>
                  <w:vMerge w:val="restart"/>
                  <w:tcBorders>
                    <w:top w:val="single" w:color="auto" w:sz="4" w:space="0"/>
                    <w:left w:val="single" w:color="auto" w:sz="4" w:space="0"/>
                    <w:right w:val="single" w:color="auto" w:sz="4" w:space="0"/>
                  </w:tcBorders>
                  <w:noWrap w:val="0"/>
                  <w:vAlign w:val="center"/>
                </w:tcPr>
                <w:p>
                  <w:pPr>
                    <w:spacing w:line="276" w:lineRule="auto"/>
                    <w:jc w:val="center"/>
                    <w:rPr>
                      <w:rFonts w:hint="default" w:eastAsia="宋体"/>
                      <w:color w:val="000000"/>
                      <w:szCs w:val="21"/>
                      <w:lang w:val="en-US" w:eastAsia="zh-CN"/>
                    </w:rPr>
                  </w:pPr>
                  <w:r>
                    <w:rPr>
                      <w:rFonts w:hint="eastAsia"/>
                    </w:rPr>
                    <w:t>2019.</w:t>
                  </w:r>
                  <w:r>
                    <w:rPr>
                      <w:rFonts w:hint="eastAsia"/>
                      <w:lang w:val="en-US" w:eastAsia="zh-CN"/>
                    </w:rPr>
                    <w:t>10</w:t>
                  </w:r>
                  <w:r>
                    <w:rPr>
                      <w:rFonts w:hint="eastAsia"/>
                    </w:rPr>
                    <w:t>.</w:t>
                  </w:r>
                  <w:r>
                    <w:rPr>
                      <w:rFonts w:hint="eastAsia"/>
                      <w:lang w:val="en-US" w:eastAsia="zh-CN"/>
                    </w:rPr>
                    <w:t>31</w:t>
                  </w:r>
                </w:p>
              </w:tc>
              <w:tc>
                <w:tcPr>
                  <w:tcW w:w="39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bCs/>
                      <w:color w:val="000000"/>
                      <w:szCs w:val="21"/>
                    </w:rPr>
                    <w:t>昼间</w:t>
                  </w:r>
                </w:p>
              </w:tc>
              <w:tc>
                <w:tcPr>
                  <w:tcW w:w="753" w:type="pct"/>
                  <w:tcBorders>
                    <w:left w:val="single" w:color="auto" w:sz="4" w:space="0"/>
                    <w:right w:val="single" w:color="auto" w:sz="4" w:space="0"/>
                  </w:tcBorders>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56.5</w:t>
                  </w:r>
                </w:p>
              </w:tc>
              <w:tc>
                <w:tcPr>
                  <w:tcW w:w="751" w:type="pct"/>
                  <w:tcBorders>
                    <w:left w:val="single" w:color="auto" w:sz="4" w:space="0"/>
                    <w:right w:val="single" w:color="auto" w:sz="4" w:space="0"/>
                  </w:tcBorders>
                  <w:noWrap w:val="0"/>
                  <w:vAlign w:val="center"/>
                </w:tcPr>
                <w:p>
                  <w:pPr>
                    <w:jc w:val="center"/>
                    <w:rPr>
                      <w:rFonts w:hint="default" w:eastAsia="宋体"/>
                      <w:color w:val="000000"/>
                      <w:szCs w:val="21"/>
                      <w:lang w:val="en-US" w:eastAsia="zh-CN"/>
                    </w:rPr>
                  </w:pPr>
                  <w:r>
                    <w:rPr>
                      <w:rFonts w:hint="eastAsia"/>
                      <w:color w:val="000000"/>
                      <w:szCs w:val="21"/>
                      <w:lang w:val="en-US" w:eastAsia="zh-CN"/>
                    </w:rPr>
                    <w:t>56.7</w:t>
                  </w:r>
                </w:p>
              </w:tc>
              <w:tc>
                <w:tcPr>
                  <w:tcW w:w="787" w:type="pct"/>
                  <w:tcBorders>
                    <w:left w:val="single" w:color="auto" w:sz="4" w:space="0"/>
                    <w:right w:val="single" w:color="auto" w:sz="4" w:space="0"/>
                  </w:tcBorders>
                  <w:noWrap w:val="0"/>
                  <w:vAlign w:val="center"/>
                </w:tcPr>
                <w:p>
                  <w:pPr>
                    <w:jc w:val="center"/>
                    <w:rPr>
                      <w:rFonts w:hint="default" w:eastAsia="宋体"/>
                      <w:color w:val="000000"/>
                      <w:szCs w:val="21"/>
                      <w:lang w:val="en-US" w:eastAsia="zh-CN"/>
                    </w:rPr>
                  </w:pPr>
                  <w:r>
                    <w:rPr>
                      <w:rFonts w:hint="eastAsia"/>
                      <w:color w:val="000000"/>
                      <w:szCs w:val="21"/>
                      <w:lang w:val="en-US" w:eastAsia="zh-CN"/>
                    </w:rPr>
                    <w:t>57.6</w:t>
                  </w:r>
                </w:p>
              </w:tc>
              <w:tc>
                <w:tcPr>
                  <w:tcW w:w="972" w:type="pct"/>
                  <w:tcBorders>
                    <w:left w:val="single" w:color="auto" w:sz="4" w:space="0"/>
                    <w:right w:val="single" w:color="auto" w:sz="4" w:space="0"/>
                  </w:tcBorders>
                  <w:noWrap w:val="0"/>
                  <w:vAlign w:val="center"/>
                </w:tcPr>
                <w:p>
                  <w:pPr>
                    <w:jc w:val="center"/>
                    <w:rPr>
                      <w:color w:val="000000"/>
                      <w:szCs w:val="21"/>
                    </w:rPr>
                  </w:pPr>
                  <w:r>
                    <w:rPr>
                      <w:bCs/>
                      <w:szCs w:val="21"/>
                    </w:rPr>
                    <w:t>≤</w:t>
                  </w:r>
                  <w:r>
                    <w:rPr>
                      <w:rFonts w:hint="eastAsia"/>
                      <w:bCs/>
                      <w:szCs w:val="21"/>
                    </w:rPr>
                    <w:t>60</w:t>
                  </w:r>
                </w:p>
              </w:tc>
              <w:tc>
                <w:tcPr>
                  <w:tcW w:w="517" w:type="pct"/>
                  <w:tcBorders>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4" w:type="pct"/>
                  <w:vMerge w:val="continue"/>
                  <w:tcBorders>
                    <w:left w:val="single" w:color="auto" w:sz="4" w:space="0"/>
                    <w:right w:val="single" w:color="auto" w:sz="4" w:space="0"/>
                  </w:tcBorders>
                  <w:noWrap w:val="0"/>
                  <w:vAlign w:val="center"/>
                </w:tcPr>
                <w:p>
                  <w:pPr>
                    <w:spacing w:line="276" w:lineRule="auto"/>
                    <w:jc w:val="center"/>
                    <w:rPr>
                      <w:rFonts w:hint="eastAsia"/>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bCs/>
                      <w:color w:val="000000"/>
                      <w:szCs w:val="21"/>
                    </w:rPr>
                  </w:pPr>
                  <w:r>
                    <w:rPr>
                      <w:rFonts w:hint="eastAsia"/>
                      <w:bCs/>
                      <w:color w:val="000000"/>
                      <w:szCs w:val="21"/>
                    </w:rPr>
                    <w:t>夜间</w:t>
                  </w:r>
                </w:p>
              </w:tc>
              <w:tc>
                <w:tcPr>
                  <w:tcW w:w="753" w:type="pct"/>
                  <w:tcBorders>
                    <w:left w:val="single" w:color="auto" w:sz="4" w:space="0"/>
                    <w:right w:val="single" w:color="auto" w:sz="4" w:space="0"/>
                  </w:tcBorders>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47.7</w:t>
                  </w:r>
                </w:p>
              </w:tc>
              <w:tc>
                <w:tcPr>
                  <w:tcW w:w="751" w:type="pct"/>
                  <w:tcBorders>
                    <w:left w:val="single" w:color="auto" w:sz="4" w:space="0"/>
                    <w:right w:val="single" w:color="auto" w:sz="4" w:space="0"/>
                  </w:tcBorders>
                  <w:noWrap w:val="0"/>
                  <w:vAlign w:val="center"/>
                </w:tcPr>
                <w:p>
                  <w:pPr>
                    <w:jc w:val="center"/>
                    <w:rPr>
                      <w:rFonts w:hint="default" w:eastAsia="宋体"/>
                      <w:color w:val="000000"/>
                      <w:szCs w:val="21"/>
                      <w:lang w:val="en-US" w:eastAsia="zh-CN"/>
                    </w:rPr>
                  </w:pPr>
                  <w:r>
                    <w:rPr>
                      <w:rFonts w:hint="eastAsia"/>
                      <w:color w:val="000000"/>
                      <w:szCs w:val="21"/>
                      <w:lang w:val="en-US" w:eastAsia="zh-CN"/>
                    </w:rPr>
                    <w:t>46.9</w:t>
                  </w:r>
                </w:p>
              </w:tc>
              <w:tc>
                <w:tcPr>
                  <w:tcW w:w="787" w:type="pct"/>
                  <w:tcBorders>
                    <w:left w:val="single" w:color="auto" w:sz="4" w:space="0"/>
                    <w:right w:val="single" w:color="auto" w:sz="4" w:space="0"/>
                  </w:tcBorders>
                  <w:noWrap w:val="0"/>
                  <w:vAlign w:val="center"/>
                </w:tcPr>
                <w:p>
                  <w:pPr>
                    <w:jc w:val="center"/>
                    <w:rPr>
                      <w:rFonts w:hint="default" w:eastAsia="宋体"/>
                      <w:color w:val="000000"/>
                      <w:szCs w:val="21"/>
                      <w:lang w:val="en-US" w:eastAsia="zh-CN"/>
                    </w:rPr>
                  </w:pPr>
                  <w:r>
                    <w:rPr>
                      <w:rFonts w:hint="eastAsia"/>
                      <w:color w:val="000000"/>
                      <w:szCs w:val="21"/>
                      <w:lang w:val="en-US" w:eastAsia="zh-CN"/>
                    </w:rPr>
                    <w:t>48.8</w:t>
                  </w:r>
                </w:p>
              </w:tc>
              <w:tc>
                <w:tcPr>
                  <w:tcW w:w="972" w:type="pct"/>
                  <w:tcBorders>
                    <w:left w:val="single" w:color="auto" w:sz="4" w:space="0"/>
                    <w:right w:val="single" w:color="auto" w:sz="4" w:space="0"/>
                  </w:tcBorders>
                  <w:noWrap w:val="0"/>
                  <w:vAlign w:val="center"/>
                </w:tcPr>
                <w:p>
                  <w:pPr>
                    <w:jc w:val="center"/>
                    <w:rPr>
                      <w:color w:val="000000"/>
                      <w:szCs w:val="21"/>
                    </w:rPr>
                  </w:pPr>
                  <w:r>
                    <w:rPr>
                      <w:bCs/>
                      <w:szCs w:val="21"/>
                    </w:rPr>
                    <w:t>≤</w:t>
                  </w:r>
                  <w:r>
                    <w:rPr>
                      <w:rFonts w:hint="eastAsia"/>
                      <w:bCs/>
                      <w:szCs w:val="21"/>
                    </w:rPr>
                    <w:t>50</w:t>
                  </w:r>
                </w:p>
              </w:tc>
              <w:tc>
                <w:tcPr>
                  <w:tcW w:w="517" w:type="pct"/>
                  <w:tcBorders>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4" w:type="pct"/>
                  <w:vMerge w:val="restart"/>
                  <w:tcBorders>
                    <w:left w:val="single" w:color="auto" w:sz="4" w:space="0"/>
                    <w:right w:val="single" w:color="auto" w:sz="4" w:space="0"/>
                  </w:tcBorders>
                  <w:noWrap w:val="0"/>
                  <w:vAlign w:val="center"/>
                </w:tcPr>
                <w:p>
                  <w:pPr>
                    <w:spacing w:line="276" w:lineRule="auto"/>
                    <w:jc w:val="center"/>
                    <w:rPr>
                      <w:rFonts w:hint="eastAsia"/>
                    </w:rPr>
                  </w:pPr>
                  <w:r>
                    <w:rPr>
                      <w:rFonts w:hint="eastAsia"/>
                    </w:rPr>
                    <w:t>2019.</w:t>
                  </w:r>
                  <w:r>
                    <w:rPr>
                      <w:rFonts w:hint="eastAsia"/>
                      <w:lang w:val="en-US" w:eastAsia="zh-CN"/>
                    </w:rPr>
                    <w:t>11</w:t>
                  </w:r>
                  <w:r>
                    <w:rPr>
                      <w:rFonts w:hint="eastAsia"/>
                    </w:rPr>
                    <w:t>.</w:t>
                  </w:r>
                  <w:r>
                    <w:rPr>
                      <w:rFonts w:hint="eastAsia"/>
                      <w:lang w:val="en-US" w:eastAsia="zh-CN"/>
                    </w:rPr>
                    <w:t>01</w:t>
                  </w:r>
                </w:p>
              </w:tc>
              <w:tc>
                <w:tcPr>
                  <w:tcW w:w="39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kern w:val="2"/>
                      <w:sz w:val="21"/>
                      <w:szCs w:val="21"/>
                      <w:lang w:val="en-US" w:eastAsia="zh-CN" w:bidi="ar-SA"/>
                    </w:rPr>
                  </w:pPr>
                  <w:r>
                    <w:rPr>
                      <w:rFonts w:hint="eastAsia"/>
                      <w:bCs/>
                      <w:color w:val="000000"/>
                      <w:szCs w:val="21"/>
                    </w:rPr>
                    <w:t>昼间</w:t>
                  </w:r>
                </w:p>
              </w:tc>
              <w:tc>
                <w:tcPr>
                  <w:tcW w:w="753" w:type="pct"/>
                  <w:tcBorders>
                    <w:left w:val="single" w:color="auto" w:sz="4" w:space="0"/>
                    <w:right w:val="single" w:color="auto" w:sz="4" w:space="0"/>
                  </w:tcBorders>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57.1</w:t>
                  </w:r>
                </w:p>
              </w:tc>
              <w:tc>
                <w:tcPr>
                  <w:tcW w:w="751" w:type="pct"/>
                  <w:tcBorders>
                    <w:left w:val="single" w:color="auto" w:sz="4" w:space="0"/>
                    <w:right w:val="single" w:color="auto" w:sz="4" w:space="0"/>
                  </w:tcBorders>
                  <w:noWrap w:val="0"/>
                  <w:vAlign w:val="center"/>
                </w:tcPr>
                <w:p>
                  <w:pPr>
                    <w:jc w:val="center"/>
                    <w:rPr>
                      <w:rFonts w:hint="default" w:eastAsia="宋体"/>
                      <w:color w:val="000000"/>
                      <w:szCs w:val="21"/>
                      <w:lang w:val="en-US" w:eastAsia="zh-CN"/>
                    </w:rPr>
                  </w:pPr>
                  <w:r>
                    <w:rPr>
                      <w:rFonts w:hint="eastAsia"/>
                      <w:color w:val="000000"/>
                      <w:szCs w:val="21"/>
                      <w:lang w:val="en-US" w:eastAsia="zh-CN"/>
                    </w:rPr>
                    <w:t>55.7</w:t>
                  </w:r>
                </w:p>
              </w:tc>
              <w:tc>
                <w:tcPr>
                  <w:tcW w:w="787" w:type="pct"/>
                  <w:tcBorders>
                    <w:left w:val="single" w:color="auto" w:sz="4" w:space="0"/>
                    <w:right w:val="single" w:color="auto" w:sz="4" w:space="0"/>
                  </w:tcBorders>
                  <w:noWrap w:val="0"/>
                  <w:vAlign w:val="center"/>
                </w:tcPr>
                <w:p>
                  <w:pPr>
                    <w:jc w:val="center"/>
                    <w:rPr>
                      <w:rFonts w:hint="default" w:eastAsia="宋体"/>
                      <w:color w:val="000000"/>
                      <w:szCs w:val="21"/>
                      <w:lang w:val="en-US" w:eastAsia="zh-CN"/>
                    </w:rPr>
                  </w:pPr>
                  <w:r>
                    <w:rPr>
                      <w:rFonts w:hint="eastAsia"/>
                      <w:color w:val="000000"/>
                      <w:szCs w:val="21"/>
                      <w:lang w:val="en-US" w:eastAsia="zh-CN"/>
                    </w:rPr>
                    <w:t>58.0</w:t>
                  </w:r>
                </w:p>
              </w:tc>
              <w:tc>
                <w:tcPr>
                  <w:tcW w:w="972" w:type="pct"/>
                  <w:tcBorders>
                    <w:left w:val="single" w:color="auto" w:sz="4" w:space="0"/>
                    <w:right w:val="single" w:color="auto" w:sz="4" w:space="0"/>
                  </w:tcBorders>
                  <w:noWrap w:val="0"/>
                  <w:vAlign w:val="center"/>
                </w:tcPr>
                <w:p>
                  <w:pPr>
                    <w:jc w:val="center"/>
                    <w:rPr>
                      <w:color w:val="000000"/>
                      <w:kern w:val="2"/>
                      <w:sz w:val="21"/>
                      <w:szCs w:val="21"/>
                      <w:lang w:val="en-US" w:eastAsia="zh-CN" w:bidi="ar-SA"/>
                    </w:rPr>
                  </w:pPr>
                  <w:r>
                    <w:rPr>
                      <w:bCs/>
                      <w:szCs w:val="21"/>
                    </w:rPr>
                    <w:t>≤</w:t>
                  </w:r>
                  <w:r>
                    <w:rPr>
                      <w:rFonts w:hint="eastAsia"/>
                      <w:bCs/>
                      <w:szCs w:val="21"/>
                    </w:rPr>
                    <w:t>60</w:t>
                  </w:r>
                </w:p>
              </w:tc>
              <w:tc>
                <w:tcPr>
                  <w:tcW w:w="517" w:type="pct"/>
                  <w:tcBorders>
                    <w:left w:val="single" w:color="auto" w:sz="4" w:space="0"/>
                    <w:right w:val="single" w:color="auto" w:sz="4" w:space="0"/>
                  </w:tcBorders>
                  <w:noWrap w:val="0"/>
                  <w:vAlign w:val="center"/>
                </w:tcPr>
                <w:p>
                  <w:pPr>
                    <w:snapToGrid w:val="0"/>
                    <w:jc w:val="center"/>
                    <w:rPr>
                      <w:rFonts w:hint="eastAsia"/>
                      <w:color w:val="000000"/>
                      <w:kern w:val="2"/>
                      <w:sz w:val="21"/>
                      <w:szCs w:val="21"/>
                      <w:lang w:val="en-US" w:eastAsia="zh-CN" w:bidi="ar-SA"/>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4" w:type="pct"/>
                  <w:vMerge w:val="continue"/>
                  <w:tcBorders>
                    <w:left w:val="single" w:color="auto" w:sz="4" w:space="0"/>
                    <w:right w:val="single" w:color="auto" w:sz="4" w:space="0"/>
                  </w:tcBorders>
                  <w:noWrap w:val="0"/>
                  <w:vAlign w:val="center"/>
                </w:tcPr>
                <w:p>
                  <w:pPr>
                    <w:spacing w:line="276" w:lineRule="auto"/>
                    <w:jc w:val="center"/>
                    <w:rPr>
                      <w:rFonts w:hint="eastAsia"/>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bCs/>
                      <w:color w:val="000000"/>
                      <w:kern w:val="2"/>
                      <w:sz w:val="21"/>
                      <w:szCs w:val="21"/>
                      <w:lang w:val="en-US" w:eastAsia="zh-CN" w:bidi="ar-SA"/>
                    </w:rPr>
                  </w:pPr>
                  <w:r>
                    <w:rPr>
                      <w:rFonts w:hint="eastAsia"/>
                      <w:bCs/>
                      <w:color w:val="000000"/>
                      <w:szCs w:val="21"/>
                    </w:rPr>
                    <w:t>夜间</w:t>
                  </w:r>
                </w:p>
              </w:tc>
              <w:tc>
                <w:tcPr>
                  <w:tcW w:w="753" w:type="pct"/>
                  <w:tcBorders>
                    <w:left w:val="single" w:color="auto" w:sz="4" w:space="0"/>
                    <w:right w:val="single" w:color="auto" w:sz="4" w:space="0"/>
                  </w:tcBorders>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46.3</w:t>
                  </w:r>
                </w:p>
              </w:tc>
              <w:tc>
                <w:tcPr>
                  <w:tcW w:w="751" w:type="pct"/>
                  <w:tcBorders>
                    <w:left w:val="single" w:color="auto" w:sz="4" w:space="0"/>
                    <w:right w:val="single" w:color="auto" w:sz="4" w:space="0"/>
                  </w:tcBorders>
                  <w:noWrap w:val="0"/>
                  <w:vAlign w:val="center"/>
                </w:tcPr>
                <w:p>
                  <w:pPr>
                    <w:jc w:val="center"/>
                    <w:rPr>
                      <w:rFonts w:hint="default" w:eastAsia="宋体"/>
                      <w:color w:val="000000"/>
                      <w:szCs w:val="21"/>
                      <w:lang w:val="en-US" w:eastAsia="zh-CN"/>
                    </w:rPr>
                  </w:pPr>
                  <w:r>
                    <w:rPr>
                      <w:rFonts w:hint="eastAsia"/>
                      <w:color w:val="000000"/>
                      <w:szCs w:val="21"/>
                      <w:lang w:val="en-US" w:eastAsia="zh-CN"/>
                    </w:rPr>
                    <w:t>47.6</w:t>
                  </w:r>
                </w:p>
              </w:tc>
              <w:tc>
                <w:tcPr>
                  <w:tcW w:w="787" w:type="pct"/>
                  <w:tcBorders>
                    <w:left w:val="single" w:color="auto" w:sz="4" w:space="0"/>
                    <w:right w:val="single" w:color="auto" w:sz="4" w:space="0"/>
                  </w:tcBorders>
                  <w:noWrap w:val="0"/>
                  <w:vAlign w:val="center"/>
                </w:tcPr>
                <w:p>
                  <w:pPr>
                    <w:jc w:val="center"/>
                    <w:rPr>
                      <w:rFonts w:hint="default" w:eastAsia="宋体"/>
                      <w:color w:val="000000"/>
                      <w:szCs w:val="21"/>
                      <w:lang w:val="en-US" w:eastAsia="zh-CN"/>
                    </w:rPr>
                  </w:pPr>
                  <w:r>
                    <w:rPr>
                      <w:rFonts w:hint="eastAsia"/>
                      <w:color w:val="000000"/>
                      <w:szCs w:val="21"/>
                      <w:lang w:val="en-US" w:eastAsia="zh-CN"/>
                    </w:rPr>
                    <w:t>48.5</w:t>
                  </w:r>
                </w:p>
              </w:tc>
              <w:tc>
                <w:tcPr>
                  <w:tcW w:w="972" w:type="pct"/>
                  <w:tcBorders>
                    <w:left w:val="single" w:color="auto" w:sz="4" w:space="0"/>
                    <w:right w:val="single" w:color="auto" w:sz="4" w:space="0"/>
                  </w:tcBorders>
                  <w:noWrap w:val="0"/>
                  <w:vAlign w:val="center"/>
                </w:tcPr>
                <w:p>
                  <w:pPr>
                    <w:jc w:val="center"/>
                    <w:rPr>
                      <w:color w:val="000000"/>
                      <w:kern w:val="2"/>
                      <w:sz w:val="21"/>
                      <w:szCs w:val="21"/>
                      <w:lang w:val="en-US" w:eastAsia="zh-CN" w:bidi="ar-SA"/>
                    </w:rPr>
                  </w:pPr>
                  <w:r>
                    <w:rPr>
                      <w:bCs/>
                      <w:szCs w:val="21"/>
                    </w:rPr>
                    <w:t>≤</w:t>
                  </w:r>
                  <w:r>
                    <w:rPr>
                      <w:rFonts w:hint="eastAsia"/>
                      <w:bCs/>
                      <w:szCs w:val="21"/>
                    </w:rPr>
                    <w:t>50</w:t>
                  </w:r>
                </w:p>
              </w:tc>
              <w:tc>
                <w:tcPr>
                  <w:tcW w:w="517" w:type="pct"/>
                  <w:tcBorders>
                    <w:left w:val="single" w:color="auto" w:sz="4" w:space="0"/>
                    <w:right w:val="single" w:color="auto" w:sz="4" w:space="0"/>
                  </w:tcBorders>
                  <w:noWrap w:val="0"/>
                  <w:vAlign w:val="center"/>
                </w:tcPr>
                <w:p>
                  <w:pPr>
                    <w:snapToGrid w:val="0"/>
                    <w:jc w:val="center"/>
                    <w:rPr>
                      <w:rFonts w:hint="eastAsia"/>
                      <w:color w:val="000000"/>
                      <w:kern w:val="2"/>
                      <w:sz w:val="21"/>
                      <w:szCs w:val="21"/>
                      <w:lang w:val="en-US" w:eastAsia="zh-CN" w:bidi="ar-SA"/>
                    </w:rPr>
                  </w:pPr>
                  <w:r>
                    <w:rPr>
                      <w:rFonts w:hint="eastAsia"/>
                      <w:color w:val="000000"/>
                      <w:szCs w:val="21"/>
                    </w:rPr>
                    <w:t>达标</w:t>
                  </w:r>
                </w:p>
              </w:tc>
            </w:tr>
          </w:tbl>
          <w:p>
            <w:pPr>
              <w:pStyle w:val="24"/>
              <w:rPr>
                <w:color w:val="FF0000"/>
              </w:rPr>
            </w:pPr>
          </w:p>
        </w:tc>
      </w:tr>
    </w:tbl>
    <w:p>
      <w:pPr>
        <w:spacing w:beforeLines="20" w:line="360" w:lineRule="auto"/>
        <w:rPr>
          <w:rFonts w:ascii="宋体" w:hAnsi="宋体"/>
          <w:sz w:val="30"/>
          <w:szCs w:val="30"/>
        </w:rPr>
      </w:pPr>
      <w:r>
        <w:rPr>
          <w:rFonts w:hint="eastAsia" w:ascii="宋体" w:hAnsi="宋体"/>
          <w:sz w:val="30"/>
          <w:szCs w:val="30"/>
        </w:rPr>
        <w:t>表八</w:t>
      </w:r>
    </w:p>
    <w:tbl>
      <w:tblPr>
        <w:tblStyle w:val="1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0" w:hRule="exact"/>
          <w:jc w:val="center"/>
        </w:trPr>
        <w:tc>
          <w:tcPr>
            <w:tcW w:w="9202" w:type="dxa"/>
          </w:tcPr>
          <w:p>
            <w:pPr>
              <w:pStyle w:val="3"/>
              <w:spacing w:line="360" w:lineRule="auto"/>
              <w:jc w:val="left"/>
              <w:rPr>
                <w:b/>
                <w:sz w:val="24"/>
              </w:rPr>
            </w:pPr>
            <w:bookmarkStart w:id="5" w:name="_Toc504667678"/>
            <w:r>
              <w:rPr>
                <w:b/>
                <w:sz w:val="24"/>
              </w:rPr>
              <w:t>验收监测结论</w:t>
            </w:r>
            <w:bookmarkEnd w:id="5"/>
          </w:p>
          <w:p>
            <w:pPr>
              <w:spacing w:line="360" w:lineRule="auto"/>
              <w:outlineLvl w:val="1"/>
              <w:rPr>
                <w:b/>
                <w:sz w:val="24"/>
              </w:rPr>
            </w:pPr>
            <w:bookmarkStart w:id="6" w:name="_Toc504667679"/>
            <w:r>
              <w:rPr>
                <w:b/>
                <w:sz w:val="24"/>
              </w:rPr>
              <w:t>1.结论</w:t>
            </w:r>
            <w:bookmarkEnd w:id="6"/>
          </w:p>
          <w:p>
            <w:pPr>
              <w:spacing w:line="360" w:lineRule="auto"/>
              <w:ind w:firstLine="464" w:firstLineChars="200"/>
              <w:rPr>
                <w:spacing w:val="-4"/>
                <w:sz w:val="24"/>
              </w:rPr>
            </w:pPr>
            <w:r>
              <w:rPr>
                <w:spacing w:val="-4"/>
                <w:sz w:val="24"/>
              </w:rPr>
              <w:t>受</w:t>
            </w:r>
            <w:r>
              <w:rPr>
                <w:rFonts w:hint="eastAsia"/>
                <w:sz w:val="24"/>
                <w:lang w:eastAsia="zh-CN"/>
              </w:rPr>
              <w:t>石家庄工业泵厂有限公司</w:t>
            </w:r>
            <w:r>
              <w:rPr>
                <w:spacing w:val="-4"/>
                <w:sz w:val="24"/>
              </w:rPr>
              <w:t>委托，</w:t>
            </w:r>
            <w:r>
              <w:rPr>
                <w:rFonts w:hint="eastAsia"/>
                <w:spacing w:val="-4"/>
                <w:sz w:val="24"/>
                <w:lang w:eastAsia="zh-CN"/>
              </w:rPr>
              <w:t>河北欣蓝环境科技有限公司</w:t>
            </w:r>
            <w:r>
              <w:rPr>
                <w:spacing w:val="-4"/>
                <w:sz w:val="24"/>
              </w:rPr>
              <w:t>于201</w:t>
            </w:r>
            <w:r>
              <w:rPr>
                <w:rFonts w:hint="eastAsia"/>
                <w:spacing w:val="-4"/>
                <w:sz w:val="24"/>
              </w:rPr>
              <w:t>9</w:t>
            </w:r>
            <w:r>
              <w:rPr>
                <w:spacing w:val="-4"/>
                <w:sz w:val="24"/>
              </w:rPr>
              <w:t>年</w:t>
            </w:r>
            <w:r>
              <w:rPr>
                <w:rFonts w:hint="eastAsia"/>
                <w:spacing w:val="-4"/>
                <w:sz w:val="24"/>
                <w:lang w:val="en-US" w:eastAsia="zh-CN"/>
              </w:rPr>
              <w:t>10</w:t>
            </w:r>
            <w:r>
              <w:rPr>
                <w:rFonts w:hint="eastAsia"/>
                <w:spacing w:val="-4"/>
                <w:sz w:val="24"/>
              </w:rPr>
              <w:t>月</w:t>
            </w:r>
            <w:r>
              <w:rPr>
                <w:rFonts w:hint="eastAsia"/>
                <w:spacing w:val="-4"/>
                <w:sz w:val="24"/>
                <w:lang w:val="en-US" w:eastAsia="zh-CN"/>
              </w:rPr>
              <w:t>31</w:t>
            </w:r>
            <w:r>
              <w:rPr>
                <w:rFonts w:hint="eastAsia"/>
                <w:spacing w:val="-4"/>
                <w:sz w:val="24"/>
              </w:rPr>
              <w:t>日</w:t>
            </w:r>
            <w:r>
              <w:rPr>
                <w:spacing w:val="-4"/>
                <w:sz w:val="24"/>
              </w:rPr>
              <w:t>~</w:t>
            </w:r>
            <w:r>
              <w:rPr>
                <w:rFonts w:hint="eastAsia"/>
                <w:spacing w:val="-4"/>
                <w:sz w:val="24"/>
                <w:lang w:val="en-US" w:eastAsia="zh-CN"/>
              </w:rPr>
              <w:t>11月1</w:t>
            </w:r>
            <w:r>
              <w:rPr>
                <w:rFonts w:hint="eastAsia"/>
                <w:spacing w:val="-4"/>
                <w:sz w:val="24"/>
              </w:rPr>
              <w:t>日</w:t>
            </w:r>
            <w:r>
              <w:rPr>
                <w:spacing w:val="-4"/>
                <w:sz w:val="24"/>
              </w:rPr>
              <w:t>对</w:t>
            </w:r>
            <w:r>
              <w:rPr>
                <w:rFonts w:hint="eastAsia"/>
                <w:sz w:val="24"/>
                <w:lang w:eastAsia="zh-CN"/>
              </w:rPr>
              <w:t>石家庄工业泵厂有限公司喷漆房废气治理项目</w:t>
            </w:r>
            <w:r>
              <w:rPr>
                <w:sz w:val="24"/>
              </w:rPr>
              <w:t>进行了验收</w:t>
            </w:r>
            <w:r>
              <w:rPr>
                <w:spacing w:val="-4"/>
                <w:sz w:val="24"/>
              </w:rPr>
              <w:t>监测，以下为主要监测结论：</w:t>
            </w:r>
          </w:p>
          <w:p>
            <w:pPr>
              <w:spacing w:line="360" w:lineRule="auto"/>
              <w:outlineLvl w:val="2"/>
              <w:rPr>
                <w:b/>
                <w:sz w:val="24"/>
              </w:rPr>
            </w:pPr>
            <w:bookmarkStart w:id="7" w:name="_Toc504667680"/>
            <w:r>
              <w:rPr>
                <w:b/>
                <w:sz w:val="24"/>
              </w:rPr>
              <w:t>1.</w:t>
            </w:r>
            <w:r>
              <w:rPr>
                <w:rFonts w:hint="eastAsia"/>
                <w:b/>
                <w:sz w:val="24"/>
              </w:rPr>
              <w:t>1</w:t>
            </w:r>
            <w:r>
              <w:rPr>
                <w:b/>
                <w:sz w:val="24"/>
              </w:rPr>
              <w:t>废气</w:t>
            </w:r>
            <w:bookmarkEnd w:id="7"/>
          </w:p>
          <w:p>
            <w:pPr>
              <w:pStyle w:val="83"/>
              <w:spacing w:line="360" w:lineRule="auto"/>
              <w:ind w:firstLineChars="0"/>
              <w:rPr>
                <w:rFonts w:hint="eastAsia" w:eastAsia="宋体"/>
                <w:sz w:val="24"/>
                <w:szCs w:val="24"/>
                <w:lang w:eastAsia="zh-CN"/>
              </w:rPr>
            </w:pPr>
            <w:r>
              <w:rPr>
                <w:sz w:val="24"/>
                <w:szCs w:val="24"/>
              </w:rPr>
              <w:t>该项目</w:t>
            </w:r>
            <w:r>
              <w:rPr>
                <w:rFonts w:hint="eastAsia"/>
                <w:sz w:val="24"/>
                <w:szCs w:val="24"/>
              </w:rPr>
              <w:t>喷漆房</w:t>
            </w:r>
            <w:r>
              <w:rPr>
                <w:sz w:val="24"/>
                <w:szCs w:val="24"/>
              </w:rPr>
              <w:t>废气</w:t>
            </w:r>
            <w:r>
              <w:rPr>
                <w:rFonts w:hint="eastAsia"/>
                <w:sz w:val="24"/>
                <w:szCs w:val="24"/>
                <w:lang w:eastAsia="zh-CN"/>
              </w:rPr>
              <w:t>排气筒</w:t>
            </w:r>
            <w:r>
              <w:rPr>
                <w:sz w:val="24"/>
                <w:szCs w:val="24"/>
              </w:rPr>
              <w:t>出口排放废气中</w:t>
            </w:r>
            <w:r>
              <w:rPr>
                <w:rFonts w:hint="eastAsia"/>
                <w:sz w:val="24"/>
                <w:szCs w:val="24"/>
              </w:rPr>
              <w:t>颗粒物浓度</w:t>
            </w:r>
            <w:r>
              <w:rPr>
                <w:sz w:val="24"/>
                <w:szCs w:val="24"/>
              </w:rPr>
              <w:t>最大值为</w:t>
            </w:r>
            <w:r>
              <w:rPr>
                <w:rFonts w:hint="eastAsia"/>
                <w:sz w:val="24"/>
                <w:szCs w:val="24"/>
                <w:lang w:val="en-US" w:eastAsia="zh-CN"/>
              </w:rPr>
              <w:t>6.5</w:t>
            </w:r>
            <w:r>
              <w:rPr>
                <w:rFonts w:hint="eastAsia"/>
                <w:sz w:val="24"/>
                <w:szCs w:val="24"/>
              </w:rPr>
              <w:t>mg/m</w:t>
            </w:r>
            <w:r>
              <w:rPr>
                <w:rFonts w:hint="eastAsia"/>
                <w:sz w:val="24"/>
                <w:szCs w:val="24"/>
                <w:vertAlign w:val="superscript"/>
              </w:rPr>
              <w:t>3</w:t>
            </w:r>
            <w:r>
              <w:rPr>
                <w:rFonts w:hint="eastAsia"/>
                <w:sz w:val="24"/>
                <w:szCs w:val="24"/>
              </w:rPr>
              <w:t>，排放速率最大值为0.</w:t>
            </w:r>
            <w:r>
              <w:rPr>
                <w:rFonts w:hint="eastAsia"/>
                <w:sz w:val="24"/>
                <w:szCs w:val="24"/>
                <w:lang w:val="en-US" w:eastAsia="zh-CN"/>
              </w:rPr>
              <w:t>041</w:t>
            </w:r>
            <w:r>
              <w:rPr>
                <w:rFonts w:hint="eastAsia"/>
                <w:sz w:val="24"/>
                <w:szCs w:val="24"/>
              </w:rPr>
              <w:t>kg/h，均符合</w:t>
            </w:r>
            <w:r>
              <w:rPr>
                <w:sz w:val="24"/>
                <w:szCs w:val="24"/>
              </w:rPr>
              <w:t>《大气污染物综合排放标准》（GB16297-1996）表2</w:t>
            </w:r>
            <w:r>
              <w:rPr>
                <w:rFonts w:hint="eastAsia"/>
                <w:sz w:val="24"/>
                <w:szCs w:val="24"/>
              </w:rPr>
              <w:t>二级</w:t>
            </w:r>
            <w:r>
              <w:rPr>
                <w:rFonts w:hint="eastAsia"/>
                <w:sz w:val="24"/>
                <w:szCs w:val="24"/>
                <w:lang w:eastAsia="zh-CN"/>
              </w:rPr>
              <w:t>（染料尘）</w:t>
            </w:r>
            <w:r>
              <w:rPr>
                <w:rFonts w:hint="eastAsia"/>
                <w:sz w:val="24"/>
                <w:szCs w:val="24"/>
              </w:rPr>
              <w:t>标准；非甲烷总烃浓度</w:t>
            </w:r>
            <w:r>
              <w:rPr>
                <w:sz w:val="24"/>
                <w:szCs w:val="24"/>
              </w:rPr>
              <w:t>最大值为</w:t>
            </w:r>
            <w:r>
              <w:rPr>
                <w:rFonts w:hint="eastAsia"/>
                <w:sz w:val="24"/>
                <w:szCs w:val="24"/>
                <w:lang w:val="en-US" w:eastAsia="zh-CN"/>
              </w:rPr>
              <w:t>5.47</w:t>
            </w:r>
            <w:r>
              <w:rPr>
                <w:rFonts w:hint="eastAsia"/>
                <w:sz w:val="24"/>
                <w:szCs w:val="24"/>
              </w:rPr>
              <w:t>mg/m</w:t>
            </w:r>
            <w:r>
              <w:rPr>
                <w:rFonts w:hint="eastAsia"/>
                <w:sz w:val="24"/>
                <w:szCs w:val="24"/>
                <w:vertAlign w:val="superscript"/>
              </w:rPr>
              <w:t>3</w:t>
            </w:r>
            <w:r>
              <w:rPr>
                <w:rFonts w:hint="eastAsia"/>
                <w:sz w:val="24"/>
                <w:szCs w:val="24"/>
                <w:lang w:eastAsia="zh-CN"/>
              </w:rPr>
              <w:t>，非甲烷总烃去除效率为</w:t>
            </w:r>
            <w:r>
              <w:rPr>
                <w:rFonts w:hint="eastAsia"/>
                <w:sz w:val="24"/>
                <w:szCs w:val="24"/>
                <w:lang w:val="en-US" w:eastAsia="zh-CN"/>
              </w:rPr>
              <w:t>85.1%~86.1%，均</w:t>
            </w:r>
            <w:r>
              <w:rPr>
                <w:rFonts w:hint="eastAsia"/>
                <w:sz w:val="24"/>
                <w:szCs w:val="24"/>
              </w:rPr>
              <w:t>符合《工业企业挥发性有机物排放控制标准》（DB13/2322-2016）表1（表面涂装业）标准</w:t>
            </w:r>
            <w:r>
              <w:rPr>
                <w:rFonts w:hint="eastAsia"/>
                <w:sz w:val="24"/>
                <w:szCs w:val="24"/>
                <w:lang w:eastAsia="zh-CN"/>
              </w:rPr>
              <w:t>。</w:t>
            </w:r>
          </w:p>
          <w:p>
            <w:pPr>
              <w:pStyle w:val="83"/>
              <w:spacing w:line="360" w:lineRule="auto"/>
              <w:ind w:firstLine="480"/>
              <w:rPr>
                <w:rFonts w:hint="eastAsia" w:eastAsia="宋体"/>
                <w:sz w:val="24"/>
                <w:szCs w:val="24"/>
                <w:lang w:eastAsia="zh-CN"/>
              </w:rPr>
            </w:pPr>
            <w:r>
              <w:rPr>
                <w:rFonts w:hint="eastAsia"/>
                <w:sz w:val="24"/>
                <w:szCs w:val="24"/>
              </w:rPr>
              <w:t>经检测，厂界无组织排放废气中非甲烷总烃浓度最大值为</w:t>
            </w:r>
            <w:r>
              <w:rPr>
                <w:rFonts w:hint="eastAsia"/>
                <w:sz w:val="24"/>
                <w:szCs w:val="24"/>
                <w:lang w:val="en-US" w:eastAsia="zh-CN"/>
              </w:rPr>
              <w:t>0.96</w:t>
            </w:r>
            <w:r>
              <w:rPr>
                <w:rFonts w:hint="eastAsia"/>
                <w:sz w:val="24"/>
                <w:szCs w:val="24"/>
              </w:rPr>
              <w:t>mg/m</w:t>
            </w:r>
            <w:r>
              <w:rPr>
                <w:rFonts w:hint="eastAsia"/>
                <w:sz w:val="24"/>
                <w:szCs w:val="24"/>
                <w:vertAlign w:val="superscript"/>
              </w:rPr>
              <w:t>3</w:t>
            </w:r>
            <w:r>
              <w:rPr>
                <w:rFonts w:hint="eastAsia"/>
                <w:sz w:val="24"/>
                <w:szCs w:val="24"/>
              </w:rPr>
              <w:t>，符合《工业企业挥发性有机物排放控制标准》（DB13/2322-2016）表2标准；</w:t>
            </w:r>
            <w:r>
              <w:rPr>
                <w:rFonts w:hint="eastAsia"/>
                <w:sz w:val="24"/>
                <w:szCs w:val="24"/>
                <w:lang w:eastAsia="zh-CN"/>
              </w:rPr>
              <w:t>颗粒物</w:t>
            </w:r>
            <w:r>
              <w:rPr>
                <w:rFonts w:hint="eastAsia"/>
                <w:sz w:val="24"/>
                <w:szCs w:val="24"/>
              </w:rPr>
              <w:t>浓度最大值为</w:t>
            </w:r>
            <w:r>
              <w:rPr>
                <w:rFonts w:hint="eastAsia"/>
                <w:sz w:val="24"/>
                <w:szCs w:val="24"/>
                <w:lang w:val="en-US" w:eastAsia="zh-CN"/>
              </w:rPr>
              <w:t>0.767</w:t>
            </w:r>
            <w:r>
              <w:rPr>
                <w:rFonts w:hint="eastAsia"/>
                <w:sz w:val="24"/>
                <w:szCs w:val="24"/>
              </w:rPr>
              <w:t>mg/m</w:t>
            </w:r>
            <w:r>
              <w:rPr>
                <w:rFonts w:hint="eastAsia"/>
                <w:sz w:val="24"/>
                <w:szCs w:val="24"/>
                <w:vertAlign w:val="superscript"/>
              </w:rPr>
              <w:t>3</w:t>
            </w:r>
            <w:r>
              <w:rPr>
                <w:rFonts w:hint="eastAsia"/>
                <w:sz w:val="24"/>
                <w:szCs w:val="24"/>
              </w:rPr>
              <w:t>，符合</w:t>
            </w:r>
            <w:r>
              <w:rPr>
                <w:sz w:val="24"/>
                <w:szCs w:val="24"/>
              </w:rPr>
              <w:t>《大气污染物综合排放标准》（GB16297-1996）表2</w:t>
            </w:r>
            <w:r>
              <w:rPr>
                <w:rFonts w:hint="eastAsia"/>
                <w:sz w:val="24"/>
                <w:szCs w:val="24"/>
              </w:rPr>
              <w:t>无组织排放监控浓度限值</w:t>
            </w:r>
            <w:r>
              <w:rPr>
                <w:rFonts w:hint="eastAsia"/>
                <w:sz w:val="24"/>
                <w:szCs w:val="24"/>
                <w:lang w:eastAsia="zh-CN"/>
              </w:rPr>
              <w:t>；车间门口</w:t>
            </w:r>
            <w:r>
              <w:rPr>
                <w:rFonts w:hint="eastAsia"/>
                <w:sz w:val="24"/>
                <w:szCs w:val="24"/>
              </w:rPr>
              <w:t>无组织排放废气中非甲烷总烃浓度最大值为</w:t>
            </w:r>
            <w:r>
              <w:rPr>
                <w:rFonts w:hint="eastAsia"/>
                <w:sz w:val="24"/>
                <w:szCs w:val="24"/>
                <w:lang w:val="en-US" w:eastAsia="zh-CN"/>
              </w:rPr>
              <w:t>1.86</w:t>
            </w:r>
            <w:r>
              <w:rPr>
                <w:rFonts w:hint="eastAsia"/>
                <w:sz w:val="24"/>
                <w:szCs w:val="24"/>
              </w:rPr>
              <w:t>mg/m</w:t>
            </w:r>
            <w:r>
              <w:rPr>
                <w:rFonts w:hint="eastAsia"/>
                <w:sz w:val="24"/>
                <w:szCs w:val="24"/>
                <w:vertAlign w:val="superscript"/>
              </w:rPr>
              <w:t>3</w:t>
            </w:r>
            <w:r>
              <w:rPr>
                <w:rFonts w:hint="eastAsia"/>
                <w:sz w:val="24"/>
                <w:szCs w:val="24"/>
              </w:rPr>
              <w:t>，符合《工业企业挥发性有机物排放控制标准》（DB13/2322-2016）表</w:t>
            </w:r>
            <w:r>
              <w:rPr>
                <w:rFonts w:hint="eastAsia"/>
                <w:sz w:val="24"/>
                <w:szCs w:val="24"/>
                <w:lang w:val="en-US" w:eastAsia="zh-CN"/>
              </w:rPr>
              <w:t>3</w:t>
            </w:r>
            <w:r>
              <w:rPr>
                <w:rFonts w:hint="eastAsia"/>
                <w:sz w:val="24"/>
                <w:szCs w:val="24"/>
              </w:rPr>
              <w:t>标准</w:t>
            </w:r>
            <w:r>
              <w:rPr>
                <w:rFonts w:hint="eastAsia"/>
                <w:sz w:val="24"/>
                <w:szCs w:val="24"/>
                <w:lang w:eastAsia="zh-CN"/>
              </w:rPr>
              <w:t>。</w:t>
            </w:r>
          </w:p>
          <w:p>
            <w:pPr>
              <w:spacing w:line="360" w:lineRule="auto"/>
              <w:outlineLvl w:val="2"/>
              <w:rPr>
                <w:b/>
                <w:sz w:val="24"/>
              </w:rPr>
            </w:pPr>
            <w:r>
              <w:rPr>
                <w:b/>
                <w:sz w:val="24"/>
              </w:rPr>
              <w:t>1.</w:t>
            </w:r>
            <w:r>
              <w:rPr>
                <w:rFonts w:hint="eastAsia"/>
                <w:b/>
                <w:sz w:val="24"/>
              </w:rPr>
              <w:t>2</w:t>
            </w:r>
            <w:r>
              <w:rPr>
                <w:b/>
                <w:sz w:val="24"/>
              </w:rPr>
              <w:t>废</w:t>
            </w:r>
            <w:r>
              <w:rPr>
                <w:rFonts w:hint="eastAsia"/>
                <w:b/>
                <w:sz w:val="24"/>
              </w:rPr>
              <w:t>水</w:t>
            </w:r>
          </w:p>
          <w:p>
            <w:pPr>
              <w:spacing w:line="360" w:lineRule="auto"/>
              <w:ind w:firstLine="480" w:firstLineChars="200"/>
              <w:rPr>
                <w:sz w:val="24"/>
              </w:rPr>
            </w:pPr>
            <w:r>
              <w:rPr>
                <w:rFonts w:hint="eastAsia" w:ascii="宋体" w:hAnsi="宋体"/>
                <w:color w:val="000000"/>
                <w:sz w:val="24"/>
              </w:rPr>
              <w:t>本</w:t>
            </w:r>
            <w:r>
              <w:rPr>
                <w:rFonts w:ascii="宋体" w:hAnsi="宋体"/>
                <w:color w:val="000000"/>
                <w:sz w:val="24"/>
              </w:rPr>
              <w:t>项目</w:t>
            </w:r>
            <w:r>
              <w:rPr>
                <w:rFonts w:hint="eastAsia" w:ascii="宋体" w:hAnsi="宋体"/>
                <w:color w:val="000000"/>
                <w:sz w:val="24"/>
              </w:rPr>
              <w:t>无生产废水产生，</w:t>
            </w:r>
            <w:r>
              <w:rPr>
                <w:rFonts w:ascii="宋体" w:hAnsi="宋体"/>
                <w:color w:val="000000"/>
                <w:sz w:val="24"/>
              </w:rPr>
              <w:t>废水</w:t>
            </w:r>
            <w:r>
              <w:rPr>
                <w:rFonts w:hint="eastAsia" w:ascii="宋体" w:hAnsi="宋体"/>
                <w:color w:val="000000"/>
                <w:sz w:val="24"/>
              </w:rPr>
              <w:t>主要</w:t>
            </w:r>
            <w:r>
              <w:rPr>
                <w:rFonts w:ascii="宋体" w:hAnsi="宋体"/>
                <w:color w:val="000000"/>
                <w:sz w:val="24"/>
              </w:rPr>
              <w:t>为职工盥洗废水，职工盥洗废水</w:t>
            </w:r>
            <w:r>
              <w:rPr>
                <w:rFonts w:hint="eastAsia" w:ascii="宋体" w:hAnsi="宋体"/>
                <w:color w:val="000000"/>
                <w:sz w:val="24"/>
              </w:rPr>
              <w:t>水量较小且水质较为简单，就地泼洒，不外排</w:t>
            </w:r>
            <w:r>
              <w:rPr>
                <w:rFonts w:hint="eastAsia"/>
                <w:sz w:val="24"/>
              </w:rPr>
              <w:t>。</w:t>
            </w:r>
          </w:p>
          <w:p>
            <w:pPr>
              <w:spacing w:line="360" w:lineRule="auto"/>
              <w:rPr>
                <w:b/>
                <w:bCs/>
                <w:sz w:val="24"/>
              </w:rPr>
            </w:pPr>
            <w:r>
              <w:rPr>
                <w:b/>
                <w:bCs/>
                <w:sz w:val="24"/>
              </w:rPr>
              <w:t>1.</w:t>
            </w:r>
            <w:r>
              <w:rPr>
                <w:rFonts w:hint="eastAsia"/>
                <w:b/>
                <w:bCs/>
                <w:sz w:val="24"/>
              </w:rPr>
              <w:t>3</w:t>
            </w:r>
            <w:r>
              <w:rPr>
                <w:b/>
                <w:bCs/>
                <w:sz w:val="24"/>
              </w:rPr>
              <w:t>噪声</w:t>
            </w:r>
          </w:p>
          <w:p>
            <w:pPr>
              <w:pStyle w:val="83"/>
              <w:spacing w:line="360" w:lineRule="auto"/>
              <w:ind w:firstLine="480"/>
              <w:rPr>
                <w:sz w:val="24"/>
                <w:szCs w:val="24"/>
              </w:rPr>
            </w:pPr>
            <w:r>
              <w:rPr>
                <w:rFonts w:hint="eastAsia"/>
                <w:sz w:val="24"/>
              </w:rPr>
              <w:t>该项目东、南、西厂界昼间噪声</w:t>
            </w:r>
            <w:r>
              <w:rPr>
                <w:rFonts w:hint="eastAsia"/>
                <w:sz w:val="24"/>
                <w:lang w:eastAsia="zh-CN"/>
              </w:rPr>
              <w:t>范围</w:t>
            </w:r>
            <w:r>
              <w:rPr>
                <w:rFonts w:hint="eastAsia"/>
                <w:sz w:val="24"/>
              </w:rPr>
              <w:t>值</w:t>
            </w:r>
            <w:r>
              <w:rPr>
                <w:rFonts w:hint="eastAsia"/>
                <w:sz w:val="24"/>
                <w:lang w:eastAsia="zh-CN"/>
              </w:rPr>
              <w:t>为</w:t>
            </w:r>
            <w:r>
              <w:rPr>
                <w:rFonts w:hint="eastAsia"/>
                <w:sz w:val="24"/>
                <w:lang w:val="en-US" w:eastAsia="zh-CN"/>
              </w:rPr>
              <w:t>55.7~58.0</w:t>
            </w:r>
            <w:r>
              <w:rPr>
                <w:rFonts w:hint="eastAsia"/>
                <w:sz w:val="24"/>
              </w:rPr>
              <w:t>dB（A），夜间噪声</w:t>
            </w:r>
            <w:r>
              <w:rPr>
                <w:rFonts w:hint="eastAsia"/>
                <w:sz w:val="24"/>
                <w:lang w:eastAsia="zh-CN"/>
              </w:rPr>
              <w:t>范围</w:t>
            </w:r>
            <w:r>
              <w:rPr>
                <w:rFonts w:hint="eastAsia"/>
                <w:sz w:val="24"/>
              </w:rPr>
              <w:t>值为</w:t>
            </w:r>
            <w:r>
              <w:rPr>
                <w:rFonts w:hint="eastAsia"/>
                <w:sz w:val="24"/>
                <w:lang w:val="en-US" w:eastAsia="zh-CN"/>
              </w:rPr>
              <w:t>46.3~48.8</w:t>
            </w:r>
            <w:r>
              <w:rPr>
                <w:rFonts w:hint="eastAsia"/>
                <w:sz w:val="24"/>
              </w:rPr>
              <w:t>dB（A），均符合《工业企业厂界环境噪声排放标准》（GB12348-2008）表1中2类标准。</w:t>
            </w:r>
          </w:p>
          <w:p>
            <w:pPr>
              <w:spacing w:line="360" w:lineRule="auto"/>
              <w:rPr>
                <w:b/>
                <w:bCs/>
                <w:sz w:val="24"/>
              </w:rPr>
            </w:pPr>
            <w:r>
              <w:rPr>
                <w:b/>
                <w:bCs/>
                <w:sz w:val="24"/>
              </w:rPr>
              <w:t>1.</w:t>
            </w:r>
            <w:r>
              <w:rPr>
                <w:rFonts w:hint="eastAsia"/>
                <w:b/>
                <w:bCs/>
                <w:sz w:val="24"/>
              </w:rPr>
              <w:t>4固体废物</w:t>
            </w:r>
          </w:p>
          <w:p>
            <w:pPr>
              <w:pageBreakBefore w:val="0"/>
              <w:kinsoku/>
              <w:wordWrap/>
              <w:overflowPunct/>
              <w:topLinePunct w:val="0"/>
              <w:autoSpaceDE/>
              <w:autoSpaceDN/>
              <w:bidi w:val="0"/>
              <w:adjustRightInd/>
              <w:snapToGrid/>
              <w:spacing w:line="440" w:lineRule="exact"/>
              <w:ind w:firstLine="480" w:firstLineChars="200"/>
              <w:textAlignment w:val="auto"/>
              <w:rPr>
                <w:sz w:val="24"/>
              </w:rPr>
            </w:pPr>
            <w:r>
              <w:rPr>
                <w:rStyle w:val="46"/>
                <w:rFonts w:hint="default"/>
                <w:color w:val="auto"/>
              </w:rPr>
              <w:t>项目固体废物主要为</w:t>
            </w:r>
            <w:r>
              <w:rPr>
                <w:rStyle w:val="46"/>
                <w:rFonts w:hint="eastAsia"/>
                <w:color w:val="auto"/>
                <w:lang w:eastAsia="zh-CN"/>
              </w:rPr>
              <w:t>废漆渣、废活性炭</w:t>
            </w:r>
            <w:r>
              <w:rPr>
                <w:rStyle w:val="46"/>
                <w:rFonts w:hint="eastAsia"/>
                <w:color w:val="auto"/>
                <w:lang w:val="en-US" w:eastAsia="zh-CN"/>
              </w:rPr>
              <w:t>以及废漆桶</w:t>
            </w:r>
            <w:r>
              <w:rPr>
                <w:rStyle w:val="46"/>
                <w:rFonts w:hint="eastAsia"/>
                <w:color w:val="auto"/>
                <w:lang w:eastAsia="zh-CN"/>
              </w:rPr>
              <w:t>；均为危险废物，</w:t>
            </w:r>
            <w:r>
              <w:rPr>
                <w:rFonts w:hint="default" w:ascii="Times New Roman" w:hAnsi="Times New Roman" w:cs="Times New Roman"/>
                <w:bCs/>
                <w:color w:val="auto"/>
                <w:sz w:val="24"/>
                <w:highlight w:val="none"/>
              </w:rPr>
              <w:t>分类暂存于危废暂存间，定期交由有资质单位处理</w:t>
            </w:r>
            <w:r>
              <w:rPr>
                <w:rFonts w:hint="eastAsia" w:cs="Times New Roman"/>
                <w:bCs/>
                <w:color w:val="auto"/>
                <w:sz w:val="24"/>
                <w:highlight w:val="none"/>
                <w:lang w:eastAsia="zh-CN"/>
              </w:rPr>
              <w:t>。</w:t>
            </w:r>
          </w:p>
          <w:p>
            <w:pPr>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因此，本项目固体废物全部综合利用或妥善处置，不会对周边环境产生明显影响。</w:t>
            </w:r>
          </w:p>
          <w:p>
            <w:pPr>
              <w:tabs>
                <w:tab w:val="left" w:pos="760"/>
              </w:tabs>
              <w:ind w:firstLine="480" w:firstLineChars="200"/>
              <w:rPr>
                <w:color w:val="FF0000"/>
                <w:sz w:val="24"/>
              </w:rPr>
            </w:pPr>
          </w:p>
        </w:tc>
      </w:tr>
    </w:tbl>
    <w:p>
      <w:pPr>
        <w:rPr>
          <w:sz w:val="18"/>
          <w:szCs w:val="18"/>
        </w:rPr>
        <w:sectPr>
          <w:pgSz w:w="11906" w:h="16838"/>
          <w:pgMar w:top="1440" w:right="1077" w:bottom="1440" w:left="1361" w:header="1134" w:footer="992" w:gutter="0"/>
          <w:pgNumType w:fmt="decimal"/>
          <w:cols w:space="720" w:num="1"/>
          <w:docGrid w:linePitch="312" w:charSpace="0"/>
        </w:sectPr>
      </w:pPr>
    </w:p>
    <w:p>
      <w:pPr>
        <w:pStyle w:val="85"/>
        <w:numPr>
          <w:ilvl w:val="0"/>
          <w:numId w:val="0"/>
        </w:numPr>
        <w:spacing w:before="0" w:beforeLines="0" w:after="0" w:afterLines="0" w:line="400" w:lineRule="exact"/>
        <w:jc w:val="left"/>
        <w:rPr>
          <w:rFonts w:ascii="Times New Roman" w:hAnsi="Times New Roman"/>
          <w:b/>
          <w:bCs/>
          <w:color w:val="000000"/>
          <w:kern w:val="2"/>
          <w:sz w:val="21"/>
          <w:szCs w:val="21"/>
          <w:lang w:val="en-US" w:eastAsia="zh-CN" w:bidi="ar-SA"/>
        </w:rPr>
      </w:pPr>
      <w:bookmarkStart w:id="8" w:name="_Toc8176"/>
      <w:r>
        <w:rPr>
          <w:rFonts w:ascii="Times New Roman" w:hAnsi="Times New Roman" w:cs="Times New Roman"/>
          <w:b/>
          <w:bCs/>
          <w:color w:val="000000"/>
          <w:sz w:val="22"/>
          <w:szCs w:val="15"/>
        </w:rPr>
        <w:t>11 建设项目环境保护“三同时”竣工验收登记表</w:t>
      </w:r>
      <w:bookmarkEnd w:id="8"/>
    </w:p>
    <w:p>
      <w:pPr>
        <w:spacing w:before="16" w:beforeLines="5" w:after="16" w:afterLines="5" w:line="240" w:lineRule="auto"/>
        <w:ind w:firstLine="0" w:firstLineChars="0"/>
        <w:jc w:val="center"/>
        <w:rPr>
          <w:rFonts w:ascii="Times New Roman" w:hAnsi="Times New Roman"/>
          <w:b/>
          <w:color w:val="000000"/>
          <w:kern w:val="2"/>
          <w:sz w:val="21"/>
          <w:szCs w:val="21"/>
          <w:lang w:val="en-US" w:eastAsia="zh-CN" w:bidi="ar-SA"/>
        </w:rPr>
      </w:pPr>
      <w:r>
        <w:rPr>
          <w:rFonts w:ascii="Times New Roman" w:hAnsi="Times New Roman"/>
          <w:b/>
          <w:color w:val="000000"/>
          <w:kern w:val="2"/>
          <w:sz w:val="21"/>
          <w:szCs w:val="21"/>
          <w:lang w:val="en-US" w:eastAsia="zh-CN" w:bidi="ar-SA"/>
        </w:rPr>
        <w:t>建设项目工程竣工环境保护“三同时”验收登记表</w:t>
      </w:r>
    </w:p>
    <w:p>
      <w:pPr>
        <w:spacing w:line="240" w:lineRule="auto"/>
        <w:ind w:firstLine="0" w:firstLineChars="0"/>
        <w:rPr>
          <w:rFonts w:ascii="Times New Roman" w:hAnsi="Times New Roman"/>
          <w:b/>
          <w:color w:val="000000"/>
          <w:sz w:val="21"/>
          <w:szCs w:val="21"/>
        </w:rPr>
      </w:pPr>
      <w:r>
        <w:rPr>
          <w:rFonts w:ascii="Times New Roman" w:hAnsi="Times New Roman"/>
          <w:b/>
          <w:color w:val="000000"/>
          <w:sz w:val="21"/>
          <w:szCs w:val="21"/>
        </w:rPr>
        <w:t>填表单位（盖章）：                  填表人（签字）：                              项目经办人（签字）：</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0"/>
        <w:gridCol w:w="1028"/>
        <w:gridCol w:w="492"/>
        <w:gridCol w:w="608"/>
        <w:gridCol w:w="1216"/>
        <w:gridCol w:w="670"/>
        <w:gridCol w:w="902"/>
        <w:gridCol w:w="431"/>
        <w:gridCol w:w="409"/>
        <w:gridCol w:w="977"/>
        <w:gridCol w:w="772"/>
        <w:gridCol w:w="1706"/>
        <w:gridCol w:w="110"/>
        <w:gridCol w:w="891"/>
        <w:gridCol w:w="102"/>
        <w:gridCol w:w="46"/>
        <w:gridCol w:w="713"/>
        <w:gridCol w:w="423"/>
        <w:gridCol w:w="702"/>
        <w:gridCol w:w="210"/>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69" w:type="pct"/>
            <w:vMerge w:val="restart"/>
            <w:noWrap w:val="0"/>
            <w:textDirection w:val="tbRlV"/>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建设项目</w:t>
            </w: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kern w:val="0"/>
                <w:sz w:val="13"/>
                <w:szCs w:val="13"/>
              </w:rPr>
              <w:t>项目名称</w:t>
            </w:r>
          </w:p>
        </w:tc>
        <w:tc>
          <w:tcPr>
            <w:tcW w:w="1574" w:type="pct"/>
            <w:gridSpan w:val="6"/>
            <w:noWrap w:val="0"/>
            <w:vAlign w:val="center"/>
          </w:tcPr>
          <w:p>
            <w:pPr>
              <w:spacing w:line="240" w:lineRule="exact"/>
              <w:ind w:firstLine="0" w:firstLineChars="0"/>
              <w:jc w:val="center"/>
              <w:rPr>
                <w:rFonts w:hint="default" w:ascii="Times New Roman" w:hAnsi="Times New Roman"/>
                <w:color w:val="000000"/>
                <w:spacing w:val="20"/>
                <w:sz w:val="13"/>
                <w:szCs w:val="13"/>
                <w:lang w:val="en-US"/>
              </w:rPr>
            </w:pPr>
            <w:r>
              <w:rPr>
                <w:rFonts w:hint="eastAsia"/>
                <w:color w:val="000000"/>
                <w:spacing w:val="20"/>
                <w:sz w:val="13"/>
                <w:szCs w:val="13"/>
                <w:lang w:val="en-US" w:eastAsia="zh-CN"/>
              </w:rPr>
              <w:t>喷漆房废气治理项目</w:t>
            </w:r>
          </w:p>
        </w:tc>
        <w:tc>
          <w:tcPr>
            <w:tcW w:w="650"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项目代码</w:t>
            </w:r>
          </w:p>
        </w:tc>
        <w:tc>
          <w:tcPr>
            <w:tcW w:w="634"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72"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建设地点</w:t>
            </w:r>
          </w:p>
        </w:tc>
        <w:tc>
          <w:tcPr>
            <w:tcW w:w="982" w:type="pct"/>
            <w:gridSpan w:val="7"/>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河北省石家庄市井陉矿区景阳路5号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11"/>
                <w:sz w:val="13"/>
                <w:szCs w:val="13"/>
              </w:rPr>
              <w:t>行业类别（分类管理名录）</w:t>
            </w:r>
          </w:p>
        </w:tc>
        <w:tc>
          <w:tcPr>
            <w:tcW w:w="1574" w:type="pct"/>
            <w:gridSpan w:val="6"/>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w:t>
            </w:r>
          </w:p>
        </w:tc>
        <w:tc>
          <w:tcPr>
            <w:tcW w:w="650"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建设性质</w:t>
            </w:r>
          </w:p>
        </w:tc>
        <w:tc>
          <w:tcPr>
            <w:tcW w:w="1988" w:type="pct"/>
            <w:gridSpan w:val="10"/>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sym w:font="Wingdings 2" w:char="00A3"/>
            </w:r>
            <w:r>
              <w:rPr>
                <w:rFonts w:ascii="Times New Roman" w:hAnsi="Times New Roman"/>
                <w:color w:val="000000"/>
                <w:spacing w:val="20"/>
                <w:sz w:val="13"/>
                <w:szCs w:val="13"/>
              </w:rPr>
              <w:t xml:space="preserve">新建  </w:t>
            </w:r>
            <w:r>
              <w:rPr>
                <w:rFonts w:ascii="Times New Roman" w:hAnsi="Times New Roman"/>
                <w:color w:val="000000"/>
                <w:spacing w:val="20"/>
                <w:sz w:val="13"/>
                <w:szCs w:val="13"/>
              </w:rPr>
              <w:sym w:font="Wingdings 2" w:char="00A3"/>
            </w:r>
            <w:r>
              <w:rPr>
                <w:rFonts w:ascii="Times New Roman" w:hAnsi="Times New Roman"/>
                <w:color w:val="000000"/>
                <w:spacing w:val="20"/>
                <w:sz w:val="13"/>
                <w:szCs w:val="13"/>
              </w:rPr>
              <w:t xml:space="preserve"> 改扩建  </w:t>
            </w:r>
            <w:r>
              <w:rPr>
                <w:rFonts w:ascii="Times New Roman" w:hAnsi="Times New Roman"/>
                <w:color w:val="000000"/>
                <w:spacing w:val="20"/>
                <w:sz w:val="13"/>
                <w:szCs w:val="13"/>
              </w:rPr>
              <w:sym w:font="Wingdings 2" w:char="0052"/>
            </w:r>
            <w:r>
              <w:rPr>
                <w:rFonts w:ascii="Times New Roman" w:hAnsi="Times New Roman"/>
                <w:color w:val="000000"/>
                <w:spacing w:val="20"/>
                <w:sz w:val="13"/>
                <w:szCs w:val="13"/>
              </w:rPr>
              <w:t>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设计生产能力</w:t>
            </w:r>
          </w:p>
        </w:tc>
        <w:tc>
          <w:tcPr>
            <w:tcW w:w="1574" w:type="pct"/>
            <w:gridSpan w:val="6"/>
            <w:noWrap w:val="0"/>
            <w:vAlign w:val="center"/>
          </w:tcPr>
          <w:p>
            <w:pPr>
              <w:pStyle w:val="8"/>
              <w:spacing w:line="240" w:lineRule="exact"/>
              <w:ind w:right="232" w:firstLine="0" w:firstLineChars="0"/>
              <w:jc w:val="center"/>
              <w:rPr>
                <w:rFonts w:hint="default" w:ascii="Times New Roman" w:hAnsi="Times New Roman"/>
                <w:color w:val="000000"/>
                <w:spacing w:val="20"/>
                <w:kern w:val="2"/>
                <w:sz w:val="13"/>
                <w:szCs w:val="13"/>
                <w:vertAlign w:val="baseline"/>
                <w:lang w:val="en-US" w:eastAsia="zh-CN" w:bidi="ar-SA"/>
              </w:rPr>
            </w:pPr>
            <w:r>
              <w:rPr>
                <w:rFonts w:hint="eastAsia"/>
                <w:color w:val="000000"/>
                <w:spacing w:val="20"/>
                <w:kern w:val="2"/>
                <w:sz w:val="13"/>
                <w:szCs w:val="13"/>
                <w:lang w:val="en-US" w:eastAsia="zh-CN" w:bidi="ar-SA"/>
              </w:rPr>
              <w:t>废气处理能力160000m</w:t>
            </w:r>
            <w:r>
              <w:rPr>
                <w:rFonts w:hint="eastAsia"/>
                <w:color w:val="000000"/>
                <w:spacing w:val="20"/>
                <w:kern w:val="2"/>
                <w:sz w:val="13"/>
                <w:szCs w:val="13"/>
                <w:vertAlign w:val="superscript"/>
                <w:lang w:val="en-US" w:eastAsia="zh-CN" w:bidi="ar-SA"/>
              </w:rPr>
              <w:t>3</w:t>
            </w:r>
            <w:r>
              <w:rPr>
                <w:rFonts w:hint="eastAsia"/>
                <w:color w:val="000000"/>
                <w:spacing w:val="20"/>
                <w:kern w:val="2"/>
                <w:sz w:val="13"/>
                <w:szCs w:val="13"/>
                <w:vertAlign w:val="baseline"/>
                <w:lang w:val="en-US" w:eastAsia="zh-CN" w:bidi="ar-SA"/>
              </w:rPr>
              <w:t>/天</w:t>
            </w:r>
          </w:p>
        </w:tc>
        <w:tc>
          <w:tcPr>
            <w:tcW w:w="650" w:type="pct"/>
            <w:gridSpan w:val="2"/>
            <w:noWrap w:val="0"/>
            <w:vAlign w:val="center"/>
          </w:tcPr>
          <w:p>
            <w:pPr>
              <w:spacing w:line="240" w:lineRule="exact"/>
              <w:ind w:firstLine="0" w:firstLineChars="0"/>
              <w:jc w:val="center"/>
              <w:rPr>
                <w:rFonts w:hint="eastAsia" w:ascii="Times New Roman" w:hAnsi="Times New Roman"/>
                <w:color w:val="000000"/>
                <w:spacing w:val="20"/>
                <w:kern w:val="2"/>
                <w:sz w:val="13"/>
                <w:szCs w:val="13"/>
                <w:lang w:val="en-US" w:eastAsia="zh-CN" w:bidi="ar-SA"/>
              </w:rPr>
            </w:pPr>
            <w:r>
              <w:rPr>
                <w:rFonts w:hint="eastAsia" w:ascii="Times New Roman" w:hAnsi="Times New Roman"/>
                <w:color w:val="000000"/>
                <w:spacing w:val="20"/>
                <w:kern w:val="2"/>
                <w:sz w:val="13"/>
                <w:szCs w:val="13"/>
                <w:lang w:val="en-US" w:eastAsia="zh-CN" w:bidi="ar-SA"/>
              </w:rPr>
              <w:t>实际生产能力</w:t>
            </w:r>
          </w:p>
        </w:tc>
        <w:tc>
          <w:tcPr>
            <w:tcW w:w="1044" w:type="pct"/>
            <w:gridSpan w:val="4"/>
            <w:noWrap w:val="0"/>
            <w:vAlign w:val="center"/>
          </w:tcPr>
          <w:p>
            <w:pPr>
              <w:spacing w:line="240" w:lineRule="exact"/>
              <w:ind w:firstLine="0" w:firstLineChars="0"/>
              <w:jc w:val="center"/>
              <w:rPr>
                <w:rFonts w:hint="default" w:ascii="Times New Roman" w:hAnsi="Times New Roman"/>
                <w:color w:val="000000"/>
                <w:spacing w:val="20"/>
                <w:kern w:val="2"/>
                <w:sz w:val="13"/>
                <w:szCs w:val="13"/>
                <w:lang w:val="en-US" w:eastAsia="zh-CN" w:bidi="ar-SA"/>
              </w:rPr>
            </w:pPr>
            <w:r>
              <w:rPr>
                <w:rFonts w:hint="eastAsia"/>
                <w:color w:val="000000"/>
                <w:spacing w:val="20"/>
                <w:kern w:val="2"/>
                <w:sz w:val="13"/>
                <w:szCs w:val="13"/>
                <w:lang w:val="en-US" w:eastAsia="zh-CN" w:bidi="ar-SA"/>
              </w:rPr>
              <w:t>废气处理能力128000m</w:t>
            </w:r>
            <w:r>
              <w:rPr>
                <w:rFonts w:hint="eastAsia"/>
                <w:color w:val="000000"/>
                <w:spacing w:val="20"/>
                <w:kern w:val="2"/>
                <w:sz w:val="13"/>
                <w:szCs w:val="13"/>
                <w:vertAlign w:val="superscript"/>
                <w:lang w:val="en-US" w:eastAsia="zh-CN" w:bidi="ar-SA"/>
              </w:rPr>
              <w:t>3</w:t>
            </w:r>
            <w:r>
              <w:rPr>
                <w:rFonts w:hint="eastAsia"/>
                <w:color w:val="000000"/>
                <w:spacing w:val="20"/>
                <w:kern w:val="2"/>
                <w:sz w:val="13"/>
                <w:szCs w:val="13"/>
                <w:vertAlign w:val="baseline"/>
                <w:lang w:val="en-US" w:eastAsia="zh-CN" w:bidi="ar-SA"/>
              </w:rPr>
              <w:t>/天</w:t>
            </w:r>
          </w:p>
        </w:tc>
        <w:tc>
          <w:tcPr>
            <w:tcW w:w="282"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环评单位</w:t>
            </w:r>
          </w:p>
        </w:tc>
        <w:tc>
          <w:tcPr>
            <w:tcW w:w="662" w:type="pct"/>
            <w:gridSpan w:val="4"/>
            <w:noWrap w:val="0"/>
            <w:vAlign w:val="center"/>
          </w:tcPr>
          <w:p>
            <w:pPr>
              <w:spacing w:line="240" w:lineRule="exact"/>
              <w:ind w:firstLine="0" w:firstLineChars="0"/>
              <w:jc w:val="center"/>
              <w:rPr>
                <w:rFonts w:hint="eastAsia" w:ascii="Times New Roman" w:hAnsi="Times New Roman" w:eastAsia="宋体"/>
                <w:color w:val="000000"/>
                <w:spacing w:val="20"/>
                <w:sz w:val="13"/>
                <w:szCs w:val="13"/>
                <w:lang w:eastAsia="zh-CN"/>
              </w:rPr>
            </w:pPr>
            <w:r>
              <w:rPr>
                <w:rFonts w:hint="eastAsia"/>
                <w:color w:val="000000" w:themeColor="text1"/>
                <w:spacing w:val="20"/>
                <w:sz w:val="13"/>
                <w:szCs w:val="13"/>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环评文件审批机关</w:t>
            </w:r>
          </w:p>
        </w:tc>
        <w:tc>
          <w:tcPr>
            <w:tcW w:w="1574" w:type="pct"/>
            <w:gridSpan w:val="6"/>
            <w:noWrap w:val="0"/>
            <w:vAlign w:val="center"/>
          </w:tcPr>
          <w:p>
            <w:pPr>
              <w:spacing w:line="240" w:lineRule="exact"/>
              <w:ind w:firstLine="0" w:firstLineChars="0"/>
              <w:jc w:val="center"/>
              <w:rPr>
                <w:rFonts w:hint="eastAsia" w:ascii="Times New Roman" w:hAnsi="Times New Roman" w:eastAsia="宋体"/>
                <w:color w:val="000000"/>
                <w:spacing w:val="20"/>
                <w:sz w:val="13"/>
                <w:szCs w:val="13"/>
                <w:lang w:eastAsia="zh-CN"/>
              </w:rPr>
            </w:pPr>
            <w:r>
              <w:rPr>
                <w:rFonts w:hint="eastAsia"/>
                <w:color w:val="000000" w:themeColor="text1"/>
                <w:spacing w:val="20"/>
                <w:sz w:val="13"/>
                <w:szCs w:val="13"/>
                <w:lang w:val="en-US" w:eastAsia="zh-CN"/>
              </w:rPr>
              <w:t>/</w:t>
            </w:r>
          </w:p>
        </w:tc>
        <w:tc>
          <w:tcPr>
            <w:tcW w:w="650"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审批文号</w:t>
            </w:r>
          </w:p>
        </w:tc>
        <w:tc>
          <w:tcPr>
            <w:tcW w:w="675" w:type="pct"/>
            <w:gridSpan w:val="2"/>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b w:val="0"/>
                <w:bCs w:val="0"/>
                <w:color w:val="000000" w:themeColor="text1"/>
                <w:spacing w:val="20"/>
                <w:sz w:val="13"/>
                <w:szCs w:val="13"/>
                <w:lang w:val="en-US" w:eastAsia="zh-CN"/>
              </w:rPr>
              <w:t>201913010700000043</w:t>
            </w:r>
          </w:p>
        </w:tc>
        <w:tc>
          <w:tcPr>
            <w:tcW w:w="651"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环评文件类型</w:t>
            </w:r>
          </w:p>
        </w:tc>
        <w:tc>
          <w:tcPr>
            <w:tcW w:w="662" w:type="pct"/>
            <w:gridSpan w:val="4"/>
            <w:noWrap w:val="0"/>
            <w:vAlign w:val="center"/>
          </w:tcPr>
          <w:p>
            <w:pPr>
              <w:spacing w:line="240" w:lineRule="exact"/>
              <w:ind w:firstLine="0" w:firstLineChars="0"/>
              <w:jc w:val="center"/>
              <w:rPr>
                <w:rFonts w:hint="eastAsia" w:ascii="Times New Roman" w:hAnsi="Times New Roman" w:eastAsia="宋体"/>
                <w:color w:val="000000"/>
                <w:spacing w:val="20"/>
                <w:sz w:val="13"/>
                <w:szCs w:val="13"/>
                <w:lang w:val="en-US" w:eastAsia="zh-CN"/>
              </w:rPr>
            </w:pPr>
            <w:r>
              <w:rPr>
                <w:rFonts w:ascii="Times New Roman" w:hAnsi="Times New Roman"/>
                <w:color w:val="000000"/>
                <w:spacing w:val="20"/>
                <w:sz w:val="13"/>
                <w:szCs w:val="13"/>
              </w:rPr>
              <w:t>建设项目环境影响</w:t>
            </w:r>
            <w:r>
              <w:rPr>
                <w:rFonts w:hint="eastAsia"/>
                <w:color w:val="000000"/>
                <w:spacing w:val="20"/>
                <w:sz w:val="13"/>
                <w:szCs w:val="13"/>
                <w:lang w:val="en-US" w:eastAsia="zh-CN"/>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开工日期</w:t>
            </w:r>
          </w:p>
        </w:tc>
        <w:tc>
          <w:tcPr>
            <w:tcW w:w="1574" w:type="pct"/>
            <w:gridSpan w:val="6"/>
            <w:noWrap w:val="0"/>
            <w:vAlign w:val="center"/>
          </w:tcPr>
          <w:p>
            <w:pPr>
              <w:spacing w:line="240" w:lineRule="exact"/>
              <w:ind w:firstLine="0" w:firstLineChars="0"/>
              <w:jc w:val="center"/>
              <w:rPr>
                <w:rFonts w:hint="default" w:ascii="Times New Roman" w:hAnsi="Times New Roman" w:eastAsia="宋体"/>
                <w:color w:val="000000" w:themeColor="text1"/>
                <w:spacing w:val="20"/>
                <w:sz w:val="13"/>
                <w:szCs w:val="13"/>
                <w:lang w:val="en-US" w:eastAsia="zh-CN"/>
              </w:rPr>
            </w:pPr>
            <w:r>
              <w:rPr>
                <w:rFonts w:ascii="Times New Roman" w:hAnsi="Times New Roman"/>
                <w:color w:val="000000" w:themeColor="text1"/>
                <w:spacing w:val="20"/>
                <w:sz w:val="13"/>
                <w:szCs w:val="13"/>
              </w:rPr>
              <w:t>201</w:t>
            </w:r>
            <w:r>
              <w:rPr>
                <w:rFonts w:hint="eastAsia"/>
                <w:color w:val="000000" w:themeColor="text1"/>
                <w:spacing w:val="20"/>
                <w:sz w:val="13"/>
                <w:szCs w:val="13"/>
                <w:lang w:val="en-US" w:eastAsia="zh-CN"/>
              </w:rPr>
              <w:t>9</w:t>
            </w:r>
            <w:r>
              <w:rPr>
                <w:rFonts w:ascii="Times New Roman" w:hAnsi="Times New Roman"/>
                <w:color w:val="000000" w:themeColor="text1"/>
                <w:spacing w:val="20"/>
                <w:sz w:val="13"/>
                <w:szCs w:val="13"/>
              </w:rPr>
              <w:t>年</w:t>
            </w:r>
            <w:r>
              <w:rPr>
                <w:rFonts w:hint="eastAsia"/>
                <w:color w:val="000000" w:themeColor="text1"/>
                <w:spacing w:val="20"/>
                <w:sz w:val="13"/>
                <w:szCs w:val="13"/>
                <w:lang w:val="en-US" w:eastAsia="zh-CN"/>
              </w:rPr>
              <w:t>8</w:t>
            </w:r>
            <w:r>
              <w:rPr>
                <w:rFonts w:ascii="Times New Roman" w:hAnsi="Times New Roman"/>
                <w:color w:val="000000" w:themeColor="text1"/>
                <w:spacing w:val="20"/>
                <w:sz w:val="13"/>
                <w:szCs w:val="13"/>
              </w:rPr>
              <w:t>月</w:t>
            </w:r>
            <w:r>
              <w:rPr>
                <w:rFonts w:hint="eastAsia"/>
                <w:color w:val="000000" w:themeColor="text1"/>
                <w:spacing w:val="20"/>
                <w:sz w:val="13"/>
                <w:szCs w:val="13"/>
                <w:lang w:val="en-US" w:eastAsia="zh-CN"/>
              </w:rPr>
              <w:t>21日</w:t>
            </w:r>
          </w:p>
        </w:tc>
        <w:tc>
          <w:tcPr>
            <w:tcW w:w="650" w:type="pct"/>
            <w:gridSpan w:val="2"/>
            <w:noWrap w:val="0"/>
            <w:vAlign w:val="center"/>
          </w:tcPr>
          <w:p>
            <w:pPr>
              <w:spacing w:line="240" w:lineRule="exact"/>
              <w:ind w:firstLine="0" w:firstLineChars="0"/>
              <w:jc w:val="center"/>
              <w:rPr>
                <w:rFonts w:ascii="Times New Roman" w:hAnsi="Times New Roman"/>
                <w:color w:val="000000" w:themeColor="text1"/>
                <w:spacing w:val="20"/>
                <w:sz w:val="13"/>
                <w:szCs w:val="13"/>
              </w:rPr>
            </w:pPr>
            <w:r>
              <w:rPr>
                <w:rFonts w:ascii="Times New Roman" w:hAnsi="Times New Roman"/>
                <w:color w:val="000000" w:themeColor="text1"/>
                <w:spacing w:val="20"/>
                <w:sz w:val="13"/>
                <w:szCs w:val="13"/>
              </w:rPr>
              <w:t>竣工日期</w:t>
            </w:r>
          </w:p>
        </w:tc>
        <w:tc>
          <w:tcPr>
            <w:tcW w:w="675" w:type="pct"/>
            <w:gridSpan w:val="2"/>
            <w:noWrap w:val="0"/>
            <w:vAlign w:val="center"/>
          </w:tcPr>
          <w:p>
            <w:pPr>
              <w:spacing w:line="240" w:lineRule="exact"/>
              <w:ind w:firstLine="0" w:firstLineChars="0"/>
              <w:jc w:val="center"/>
              <w:rPr>
                <w:rFonts w:hint="default" w:ascii="Times New Roman" w:hAnsi="Times New Roman" w:eastAsia="宋体"/>
                <w:color w:val="000000" w:themeColor="text1"/>
                <w:spacing w:val="20"/>
                <w:sz w:val="13"/>
                <w:szCs w:val="13"/>
                <w:lang w:val="en-US" w:eastAsia="zh-CN"/>
              </w:rPr>
            </w:pPr>
            <w:r>
              <w:rPr>
                <w:rFonts w:hint="eastAsia"/>
                <w:color w:val="000000" w:themeColor="text1"/>
                <w:spacing w:val="20"/>
                <w:sz w:val="13"/>
                <w:szCs w:val="13"/>
                <w:lang w:val="en-US" w:eastAsia="zh-CN"/>
              </w:rPr>
              <w:t>2019年8月30日</w:t>
            </w:r>
          </w:p>
        </w:tc>
        <w:tc>
          <w:tcPr>
            <w:tcW w:w="651"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排污许可证申领时间</w:t>
            </w:r>
          </w:p>
        </w:tc>
        <w:tc>
          <w:tcPr>
            <w:tcW w:w="662"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spacing w:val="20"/>
                <w:sz w:val="13"/>
                <w:szCs w:val="13"/>
              </w:rPr>
              <w:t>2018年</w:t>
            </w:r>
            <w:r>
              <w:rPr>
                <w:rFonts w:hint="eastAsia"/>
                <w:spacing w:val="20"/>
                <w:sz w:val="13"/>
                <w:szCs w:val="13"/>
                <w:lang w:val="en-US" w:eastAsia="zh-CN"/>
              </w:rPr>
              <w:t>2</w:t>
            </w:r>
            <w:r>
              <w:rPr>
                <w:rFonts w:ascii="Times New Roman" w:hAnsi="Times New Roman"/>
                <w:spacing w:val="20"/>
                <w:sz w:val="13"/>
                <w:szCs w:val="13"/>
              </w:rPr>
              <w:t>月</w:t>
            </w:r>
            <w:r>
              <w:rPr>
                <w:rFonts w:hint="eastAsia"/>
                <w:spacing w:val="20"/>
                <w:sz w:val="13"/>
                <w:szCs w:val="13"/>
                <w:lang w:val="en-US" w:eastAsia="zh-CN"/>
              </w:rPr>
              <w:t>5</w:t>
            </w:r>
            <w:r>
              <w:rPr>
                <w:rFonts w:ascii="Times New Roman" w:hAnsi="Times New Roman"/>
                <w:spacing w:val="20"/>
                <w:sz w:val="13"/>
                <w:szCs w:val="1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环保设施设计单位</w:t>
            </w:r>
          </w:p>
        </w:tc>
        <w:tc>
          <w:tcPr>
            <w:tcW w:w="1574" w:type="pct"/>
            <w:gridSpan w:val="6"/>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50"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环保设施施工单位</w:t>
            </w:r>
          </w:p>
        </w:tc>
        <w:tc>
          <w:tcPr>
            <w:tcW w:w="67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51"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本工程排污许可证编号</w:t>
            </w:r>
          </w:p>
        </w:tc>
        <w:tc>
          <w:tcPr>
            <w:tcW w:w="662"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PWD-1301</w:t>
            </w:r>
            <w:r>
              <w:rPr>
                <w:rFonts w:hint="eastAsia" w:ascii="Times New Roman" w:hAnsi="Times New Roman"/>
                <w:color w:val="000000"/>
                <w:spacing w:val="20"/>
                <w:sz w:val="13"/>
                <w:szCs w:val="13"/>
                <w:lang w:val="en-US" w:eastAsia="zh-CN"/>
              </w:rPr>
              <w:t>07</w:t>
            </w:r>
            <w:r>
              <w:rPr>
                <w:rFonts w:ascii="Times New Roman" w:hAnsi="Times New Roman"/>
                <w:color w:val="000000"/>
                <w:spacing w:val="20"/>
                <w:sz w:val="13"/>
                <w:szCs w:val="13"/>
              </w:rPr>
              <w:t>-002</w:t>
            </w:r>
            <w:r>
              <w:rPr>
                <w:rFonts w:hint="eastAsia"/>
                <w:color w:val="000000"/>
                <w:spacing w:val="20"/>
                <w:sz w:val="13"/>
                <w:szCs w:val="13"/>
                <w:lang w:val="en-US" w:eastAsia="zh-CN"/>
              </w:rPr>
              <w:t>2</w:t>
            </w:r>
            <w:r>
              <w:rPr>
                <w:rFonts w:ascii="Times New Roman" w:hAnsi="Times New Roman"/>
                <w:color w:val="000000"/>
                <w:spacing w:val="20"/>
                <w:sz w:val="13"/>
                <w:szCs w:val="13"/>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验收单位</w:t>
            </w:r>
          </w:p>
        </w:tc>
        <w:tc>
          <w:tcPr>
            <w:tcW w:w="1574" w:type="pct"/>
            <w:gridSpan w:val="6"/>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bCs/>
                <w:color w:val="000000"/>
                <w:spacing w:val="20"/>
                <w:sz w:val="13"/>
                <w:szCs w:val="13"/>
                <w:lang w:val="en-US" w:eastAsia="zh-CN"/>
              </w:rPr>
              <w:t>石家庄工业泵厂有限公司</w:t>
            </w:r>
          </w:p>
        </w:tc>
        <w:tc>
          <w:tcPr>
            <w:tcW w:w="650"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环保设施监测单位</w:t>
            </w:r>
          </w:p>
        </w:tc>
        <w:tc>
          <w:tcPr>
            <w:tcW w:w="67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bCs/>
                <w:color w:val="000000"/>
                <w:spacing w:val="20"/>
                <w:sz w:val="13"/>
                <w:szCs w:val="13"/>
              </w:rPr>
              <w:t>河北欣蓝环境科技有限公司</w:t>
            </w:r>
          </w:p>
        </w:tc>
        <w:tc>
          <w:tcPr>
            <w:tcW w:w="651" w:type="pct"/>
            <w:gridSpan w:val="4"/>
            <w:noWrap w:val="0"/>
            <w:vAlign w:val="center"/>
          </w:tcPr>
          <w:p>
            <w:pPr>
              <w:spacing w:line="240" w:lineRule="exact"/>
              <w:ind w:firstLine="0" w:firstLineChars="0"/>
              <w:jc w:val="center"/>
              <w:rPr>
                <w:rFonts w:ascii="Times New Roman" w:hAnsi="Times New Roman"/>
                <w:spacing w:val="20"/>
                <w:sz w:val="13"/>
                <w:szCs w:val="13"/>
              </w:rPr>
            </w:pPr>
            <w:r>
              <w:rPr>
                <w:rFonts w:ascii="Times New Roman" w:hAnsi="Times New Roman"/>
                <w:spacing w:val="20"/>
                <w:sz w:val="13"/>
                <w:szCs w:val="13"/>
              </w:rPr>
              <w:t>验收监测时工况</w:t>
            </w:r>
          </w:p>
        </w:tc>
        <w:tc>
          <w:tcPr>
            <w:tcW w:w="662" w:type="pct"/>
            <w:gridSpan w:val="4"/>
            <w:noWrap w:val="0"/>
            <w:vAlign w:val="center"/>
          </w:tcPr>
          <w:p>
            <w:pPr>
              <w:spacing w:line="240" w:lineRule="exact"/>
              <w:ind w:firstLine="0" w:firstLineChars="0"/>
              <w:jc w:val="center"/>
              <w:rPr>
                <w:rFonts w:ascii="Times New Roman" w:hAnsi="Times New Roman"/>
                <w:spacing w:val="20"/>
                <w:sz w:val="13"/>
                <w:szCs w:val="13"/>
              </w:rPr>
            </w:pPr>
            <w:r>
              <w:rPr>
                <w:rFonts w:ascii="Times New Roman" w:hAnsi="Times New Roman"/>
                <w:spacing w:val="20"/>
                <w:sz w:val="13"/>
                <w:szCs w:val="13"/>
              </w:rPr>
              <w:t>8</w:t>
            </w:r>
            <w:r>
              <w:rPr>
                <w:rFonts w:hint="eastAsia"/>
                <w:spacing w:val="20"/>
                <w:sz w:val="13"/>
                <w:szCs w:val="13"/>
                <w:lang w:val="en-US" w:eastAsia="zh-CN"/>
              </w:rPr>
              <w:t>0</w:t>
            </w:r>
            <w:r>
              <w:rPr>
                <w:rFonts w:ascii="Times New Roman" w:hAnsi="Times New Roman"/>
                <w:spacing w:val="2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投资总概算（万元）</w:t>
            </w:r>
          </w:p>
        </w:tc>
        <w:tc>
          <w:tcPr>
            <w:tcW w:w="1574" w:type="pct"/>
            <w:gridSpan w:val="6"/>
            <w:noWrap w:val="0"/>
            <w:vAlign w:val="center"/>
          </w:tcPr>
          <w:p>
            <w:pPr>
              <w:tabs>
                <w:tab w:val="left" w:pos="690"/>
              </w:tabs>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32</w:t>
            </w:r>
          </w:p>
        </w:tc>
        <w:tc>
          <w:tcPr>
            <w:tcW w:w="650" w:type="pct"/>
            <w:gridSpan w:val="2"/>
            <w:noWrap w:val="0"/>
            <w:vAlign w:val="center"/>
          </w:tcPr>
          <w:p>
            <w:pPr>
              <w:tabs>
                <w:tab w:val="left" w:pos="690"/>
              </w:tabs>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环保投资总概算（万元）</w:t>
            </w:r>
          </w:p>
        </w:tc>
        <w:tc>
          <w:tcPr>
            <w:tcW w:w="675" w:type="pct"/>
            <w:gridSpan w:val="2"/>
            <w:noWrap w:val="0"/>
            <w:vAlign w:val="center"/>
          </w:tcPr>
          <w:p>
            <w:pPr>
              <w:tabs>
                <w:tab w:val="left" w:pos="690"/>
              </w:tabs>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32</w:t>
            </w:r>
          </w:p>
        </w:tc>
        <w:tc>
          <w:tcPr>
            <w:tcW w:w="651" w:type="pct"/>
            <w:gridSpan w:val="4"/>
            <w:noWrap w:val="0"/>
            <w:vAlign w:val="center"/>
          </w:tcPr>
          <w:p>
            <w:pPr>
              <w:tabs>
                <w:tab w:val="left" w:pos="690"/>
              </w:tabs>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所占比例（%）</w:t>
            </w:r>
          </w:p>
        </w:tc>
        <w:tc>
          <w:tcPr>
            <w:tcW w:w="662" w:type="pct"/>
            <w:gridSpan w:val="4"/>
            <w:noWrap w:val="0"/>
            <w:vAlign w:val="center"/>
          </w:tcPr>
          <w:p>
            <w:pPr>
              <w:tabs>
                <w:tab w:val="left" w:pos="690"/>
              </w:tabs>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实际总投资（万元）</w:t>
            </w:r>
          </w:p>
        </w:tc>
        <w:tc>
          <w:tcPr>
            <w:tcW w:w="1574" w:type="pct"/>
            <w:gridSpan w:val="6"/>
            <w:noWrap w:val="0"/>
            <w:vAlign w:val="center"/>
          </w:tcPr>
          <w:p>
            <w:pPr>
              <w:tabs>
                <w:tab w:val="left" w:pos="690"/>
              </w:tabs>
              <w:spacing w:line="240" w:lineRule="exact"/>
              <w:ind w:firstLine="0" w:firstLineChars="0"/>
              <w:jc w:val="center"/>
              <w:rPr>
                <w:rFonts w:hint="default" w:ascii="Times New Roman" w:hAnsi="Times New Roman"/>
                <w:color w:val="000000"/>
                <w:spacing w:val="20"/>
                <w:sz w:val="13"/>
                <w:szCs w:val="13"/>
                <w:lang w:val="en-US"/>
              </w:rPr>
            </w:pPr>
            <w:r>
              <w:rPr>
                <w:rFonts w:hint="eastAsia"/>
                <w:color w:val="000000"/>
                <w:spacing w:val="20"/>
                <w:sz w:val="13"/>
                <w:szCs w:val="13"/>
                <w:lang w:val="en-US" w:eastAsia="zh-CN"/>
              </w:rPr>
              <w:t>32</w:t>
            </w:r>
          </w:p>
        </w:tc>
        <w:tc>
          <w:tcPr>
            <w:tcW w:w="650" w:type="pct"/>
            <w:gridSpan w:val="2"/>
            <w:noWrap w:val="0"/>
            <w:vAlign w:val="center"/>
          </w:tcPr>
          <w:p>
            <w:pPr>
              <w:tabs>
                <w:tab w:val="left" w:pos="690"/>
              </w:tabs>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实际环保投资（万元）</w:t>
            </w:r>
          </w:p>
        </w:tc>
        <w:tc>
          <w:tcPr>
            <w:tcW w:w="675" w:type="pct"/>
            <w:gridSpan w:val="2"/>
            <w:noWrap w:val="0"/>
            <w:vAlign w:val="center"/>
          </w:tcPr>
          <w:p>
            <w:pPr>
              <w:tabs>
                <w:tab w:val="left" w:pos="690"/>
              </w:tabs>
              <w:spacing w:line="240" w:lineRule="exact"/>
              <w:ind w:firstLine="0" w:firstLineChars="0"/>
              <w:jc w:val="center"/>
              <w:rPr>
                <w:rFonts w:hint="default" w:ascii="Times New Roman" w:hAnsi="Times New Roman"/>
                <w:color w:val="000000"/>
                <w:spacing w:val="20"/>
                <w:sz w:val="13"/>
                <w:szCs w:val="13"/>
                <w:lang w:val="en-US"/>
              </w:rPr>
            </w:pPr>
            <w:r>
              <w:rPr>
                <w:rFonts w:hint="eastAsia"/>
                <w:color w:val="000000"/>
                <w:spacing w:val="20"/>
                <w:sz w:val="13"/>
                <w:szCs w:val="13"/>
                <w:lang w:val="en-US" w:eastAsia="zh-CN"/>
              </w:rPr>
              <w:t>32</w:t>
            </w:r>
          </w:p>
        </w:tc>
        <w:tc>
          <w:tcPr>
            <w:tcW w:w="651"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所占比例（%）</w:t>
            </w:r>
          </w:p>
        </w:tc>
        <w:tc>
          <w:tcPr>
            <w:tcW w:w="662" w:type="pct"/>
            <w:gridSpan w:val="4"/>
            <w:noWrap w:val="0"/>
            <w:vAlign w:val="center"/>
          </w:tcPr>
          <w:p>
            <w:pPr>
              <w:spacing w:line="240" w:lineRule="exact"/>
              <w:ind w:firstLine="0" w:firstLineChars="0"/>
              <w:jc w:val="center"/>
              <w:rPr>
                <w:rFonts w:hint="default" w:ascii="Times New Roman" w:hAnsi="Times New Roman"/>
                <w:color w:val="000000"/>
                <w:spacing w:val="20"/>
                <w:sz w:val="13"/>
                <w:szCs w:val="13"/>
                <w:lang w:val="en-US"/>
              </w:rPr>
            </w:pPr>
            <w:r>
              <w:rPr>
                <w:rFonts w:hint="eastAsia"/>
                <w:color w:val="000000"/>
                <w:spacing w:val="2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废水治理（万元）</w:t>
            </w:r>
          </w:p>
        </w:tc>
        <w:tc>
          <w:tcPr>
            <w:tcW w:w="226" w:type="pct"/>
            <w:noWrap w:val="0"/>
            <w:vAlign w:val="center"/>
          </w:tcPr>
          <w:p>
            <w:pPr>
              <w:spacing w:line="240" w:lineRule="exact"/>
              <w:ind w:firstLine="0" w:firstLineChars="0"/>
              <w:jc w:val="center"/>
              <w:rPr>
                <w:rFonts w:hint="eastAsia" w:ascii="Times New Roman" w:hAnsi="Times New Roman" w:eastAsia="宋体"/>
                <w:spacing w:val="20"/>
                <w:sz w:val="13"/>
                <w:szCs w:val="13"/>
                <w:lang w:eastAsia="zh-CN"/>
              </w:rPr>
            </w:pPr>
            <w:r>
              <w:rPr>
                <w:rFonts w:hint="eastAsia" w:ascii="Times New Roman" w:hAnsi="Times New Roman"/>
                <w:spacing w:val="20"/>
                <w:sz w:val="13"/>
                <w:szCs w:val="13"/>
                <w:lang w:val="en-US" w:eastAsia="zh-CN"/>
              </w:rPr>
              <w:t>/</w:t>
            </w:r>
          </w:p>
        </w:tc>
        <w:tc>
          <w:tcPr>
            <w:tcW w:w="452" w:type="pct"/>
            <w:noWrap w:val="0"/>
            <w:vAlign w:val="center"/>
          </w:tcPr>
          <w:p>
            <w:pPr>
              <w:spacing w:line="240" w:lineRule="exact"/>
              <w:ind w:firstLine="0" w:firstLineChars="0"/>
              <w:jc w:val="center"/>
              <w:rPr>
                <w:rFonts w:ascii="Times New Roman" w:hAnsi="Times New Roman"/>
                <w:spacing w:val="20"/>
                <w:sz w:val="13"/>
                <w:szCs w:val="13"/>
              </w:rPr>
            </w:pPr>
            <w:r>
              <w:rPr>
                <w:rFonts w:ascii="Times New Roman" w:hAnsi="Times New Roman"/>
                <w:spacing w:val="20"/>
                <w:sz w:val="13"/>
                <w:szCs w:val="13"/>
              </w:rPr>
              <w:t>废气治理（万元）</w:t>
            </w:r>
          </w:p>
        </w:tc>
        <w:tc>
          <w:tcPr>
            <w:tcW w:w="249" w:type="pct"/>
            <w:noWrap w:val="0"/>
            <w:vAlign w:val="center"/>
          </w:tcPr>
          <w:p>
            <w:pPr>
              <w:spacing w:line="240" w:lineRule="exact"/>
              <w:ind w:firstLine="0" w:firstLineChars="0"/>
              <w:jc w:val="center"/>
              <w:rPr>
                <w:rFonts w:hint="default" w:ascii="Times New Roman" w:hAnsi="Times New Roman" w:eastAsia="宋体"/>
                <w:spacing w:val="20"/>
                <w:sz w:val="13"/>
                <w:szCs w:val="13"/>
                <w:lang w:val="en-US" w:eastAsia="zh-CN"/>
              </w:rPr>
            </w:pPr>
            <w:r>
              <w:rPr>
                <w:rFonts w:hint="eastAsia"/>
                <w:spacing w:val="20"/>
                <w:sz w:val="13"/>
                <w:szCs w:val="13"/>
                <w:lang w:val="en-US" w:eastAsia="zh-CN"/>
              </w:rPr>
              <w:t>32</w:t>
            </w:r>
          </w:p>
        </w:tc>
        <w:tc>
          <w:tcPr>
            <w:tcW w:w="495" w:type="pct"/>
            <w:gridSpan w:val="2"/>
            <w:noWrap w:val="0"/>
            <w:vAlign w:val="center"/>
          </w:tcPr>
          <w:p>
            <w:pPr>
              <w:spacing w:line="240" w:lineRule="exact"/>
              <w:ind w:firstLine="0" w:firstLineChars="0"/>
              <w:jc w:val="center"/>
              <w:rPr>
                <w:rFonts w:ascii="Times New Roman" w:hAnsi="Times New Roman"/>
                <w:spacing w:val="20"/>
                <w:sz w:val="13"/>
                <w:szCs w:val="13"/>
              </w:rPr>
            </w:pPr>
            <w:r>
              <w:rPr>
                <w:rFonts w:ascii="Times New Roman" w:hAnsi="Times New Roman"/>
                <w:spacing w:val="20"/>
                <w:sz w:val="13"/>
                <w:szCs w:val="13"/>
              </w:rPr>
              <w:t>噪声治理（万元）</w:t>
            </w:r>
          </w:p>
        </w:tc>
        <w:tc>
          <w:tcPr>
            <w:tcW w:w="152" w:type="pct"/>
            <w:noWrap w:val="0"/>
            <w:vAlign w:val="center"/>
          </w:tcPr>
          <w:p>
            <w:pPr>
              <w:spacing w:line="240" w:lineRule="exact"/>
              <w:ind w:firstLine="0" w:firstLineChars="0"/>
              <w:jc w:val="center"/>
              <w:rPr>
                <w:rFonts w:hint="eastAsia" w:ascii="Times New Roman" w:hAnsi="Times New Roman" w:eastAsia="宋体"/>
                <w:spacing w:val="20"/>
                <w:sz w:val="13"/>
                <w:szCs w:val="13"/>
                <w:lang w:eastAsia="zh-CN"/>
              </w:rPr>
            </w:pPr>
            <w:r>
              <w:rPr>
                <w:rFonts w:hint="eastAsia" w:ascii="Times New Roman" w:hAnsi="Times New Roman"/>
                <w:spacing w:val="20"/>
                <w:sz w:val="13"/>
                <w:szCs w:val="13"/>
                <w:lang w:val="en-US" w:eastAsia="zh-CN"/>
              </w:rPr>
              <w:t>/</w:t>
            </w:r>
          </w:p>
        </w:tc>
        <w:tc>
          <w:tcPr>
            <w:tcW w:w="650" w:type="pct"/>
            <w:gridSpan w:val="2"/>
            <w:noWrap w:val="0"/>
            <w:vAlign w:val="center"/>
          </w:tcPr>
          <w:p>
            <w:pPr>
              <w:spacing w:line="240" w:lineRule="exact"/>
              <w:ind w:firstLine="0" w:firstLineChars="0"/>
              <w:jc w:val="center"/>
              <w:rPr>
                <w:rFonts w:ascii="Times New Roman" w:hAnsi="Times New Roman"/>
                <w:spacing w:val="20"/>
                <w:sz w:val="13"/>
                <w:szCs w:val="13"/>
              </w:rPr>
            </w:pPr>
            <w:r>
              <w:rPr>
                <w:rFonts w:ascii="Times New Roman" w:hAnsi="Times New Roman"/>
                <w:spacing w:val="20"/>
                <w:sz w:val="13"/>
                <w:szCs w:val="13"/>
              </w:rPr>
              <w:t>固体废物治理（万元）</w:t>
            </w:r>
          </w:p>
        </w:tc>
        <w:tc>
          <w:tcPr>
            <w:tcW w:w="675" w:type="pct"/>
            <w:gridSpan w:val="2"/>
            <w:noWrap w:val="0"/>
            <w:vAlign w:val="center"/>
          </w:tcPr>
          <w:p>
            <w:pPr>
              <w:spacing w:line="240" w:lineRule="exact"/>
              <w:ind w:firstLine="0" w:firstLineChars="0"/>
              <w:jc w:val="center"/>
              <w:rPr>
                <w:rFonts w:hint="default" w:ascii="Times New Roman" w:hAnsi="Times New Roman" w:eastAsia="宋体"/>
                <w:spacing w:val="20"/>
                <w:sz w:val="13"/>
                <w:szCs w:val="13"/>
                <w:lang w:val="en-US" w:eastAsia="zh-CN"/>
              </w:rPr>
            </w:pPr>
            <w:r>
              <w:rPr>
                <w:rFonts w:hint="eastAsia"/>
                <w:spacing w:val="20"/>
                <w:sz w:val="13"/>
                <w:szCs w:val="13"/>
                <w:lang w:val="en-US" w:eastAsia="zh-CN"/>
              </w:rPr>
              <w:t>/</w:t>
            </w:r>
          </w:p>
        </w:tc>
        <w:tc>
          <w:tcPr>
            <w:tcW w:w="651" w:type="pct"/>
            <w:gridSpan w:val="4"/>
            <w:noWrap w:val="0"/>
            <w:vAlign w:val="center"/>
          </w:tcPr>
          <w:p>
            <w:pPr>
              <w:spacing w:line="240" w:lineRule="exact"/>
              <w:ind w:firstLine="0" w:firstLineChars="0"/>
              <w:jc w:val="center"/>
              <w:rPr>
                <w:rFonts w:ascii="Times New Roman" w:hAnsi="Times New Roman"/>
                <w:spacing w:val="20"/>
                <w:sz w:val="13"/>
                <w:szCs w:val="13"/>
              </w:rPr>
            </w:pPr>
            <w:r>
              <w:rPr>
                <w:rFonts w:ascii="Times New Roman" w:hAnsi="Times New Roman"/>
                <w:spacing w:val="20"/>
                <w:sz w:val="13"/>
                <w:szCs w:val="13"/>
              </w:rPr>
              <w:t>绿化及生态（万元）</w:t>
            </w:r>
          </w:p>
        </w:tc>
        <w:tc>
          <w:tcPr>
            <w:tcW w:w="157" w:type="pct"/>
            <w:noWrap w:val="0"/>
            <w:vAlign w:val="center"/>
          </w:tcPr>
          <w:p>
            <w:pPr>
              <w:spacing w:line="240" w:lineRule="exact"/>
              <w:ind w:firstLine="0" w:firstLineChars="0"/>
              <w:jc w:val="center"/>
              <w:rPr>
                <w:rFonts w:hint="eastAsia" w:ascii="Times New Roman" w:hAnsi="Times New Roman" w:eastAsia="宋体"/>
                <w:spacing w:val="20"/>
                <w:sz w:val="13"/>
                <w:szCs w:val="13"/>
                <w:lang w:val="en-US" w:eastAsia="zh-CN"/>
              </w:rPr>
            </w:pPr>
            <w:r>
              <w:rPr>
                <w:rFonts w:hint="eastAsia" w:ascii="Times New Roman" w:hAnsi="Times New Roman"/>
                <w:spacing w:val="20"/>
                <w:sz w:val="13"/>
                <w:szCs w:val="13"/>
                <w:lang w:val="en-US" w:eastAsia="zh-CN"/>
              </w:rPr>
              <w:t>/</w:t>
            </w:r>
          </w:p>
        </w:tc>
        <w:tc>
          <w:tcPr>
            <w:tcW w:w="339" w:type="pct"/>
            <w:gridSpan w:val="2"/>
            <w:noWrap w:val="0"/>
            <w:vAlign w:val="center"/>
          </w:tcPr>
          <w:p>
            <w:pPr>
              <w:spacing w:line="240" w:lineRule="exact"/>
              <w:ind w:firstLine="0" w:firstLineChars="0"/>
              <w:jc w:val="center"/>
              <w:rPr>
                <w:rFonts w:ascii="Times New Roman" w:hAnsi="Times New Roman"/>
                <w:spacing w:val="20"/>
                <w:sz w:val="13"/>
                <w:szCs w:val="13"/>
              </w:rPr>
            </w:pPr>
            <w:r>
              <w:rPr>
                <w:rFonts w:ascii="Times New Roman" w:hAnsi="Times New Roman"/>
                <w:spacing w:val="20"/>
                <w:sz w:val="13"/>
                <w:szCs w:val="13"/>
              </w:rPr>
              <w:t>其他（万元）</w:t>
            </w:r>
          </w:p>
        </w:tc>
        <w:tc>
          <w:tcPr>
            <w:tcW w:w="165" w:type="pct"/>
            <w:noWrap w:val="0"/>
            <w:vAlign w:val="center"/>
          </w:tcPr>
          <w:p>
            <w:pPr>
              <w:spacing w:line="240" w:lineRule="exact"/>
              <w:ind w:firstLine="0" w:firstLineChars="0"/>
              <w:jc w:val="center"/>
              <w:rPr>
                <w:rFonts w:hint="default" w:ascii="Times New Roman" w:hAnsi="Times New Roman" w:eastAsia="宋体"/>
                <w:spacing w:val="20"/>
                <w:sz w:val="13"/>
                <w:szCs w:val="13"/>
                <w:lang w:val="en-US" w:eastAsia="zh-CN"/>
              </w:rPr>
            </w:pPr>
            <w:r>
              <w:rPr>
                <w:rFonts w:hint="eastAsia"/>
                <w:spacing w:val="20"/>
                <w:sz w:val="13"/>
                <w:szCs w:val="13"/>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69" w:type="pct"/>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17"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新增废水处理设施能力</w:t>
            </w:r>
          </w:p>
        </w:tc>
        <w:tc>
          <w:tcPr>
            <w:tcW w:w="1574" w:type="pct"/>
            <w:gridSpan w:val="6"/>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50"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新增废气处理设施能力</w:t>
            </w:r>
          </w:p>
        </w:tc>
        <w:tc>
          <w:tcPr>
            <w:tcW w:w="67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51"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年平均工作时</w:t>
            </w:r>
          </w:p>
        </w:tc>
        <w:tc>
          <w:tcPr>
            <w:tcW w:w="662"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hint="eastAsia"/>
                <w:color w:val="000000"/>
                <w:spacing w:val="20"/>
                <w:sz w:val="13"/>
                <w:szCs w:val="13"/>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86"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运营单位</w:t>
            </w:r>
          </w:p>
        </w:tc>
        <w:tc>
          <w:tcPr>
            <w:tcW w:w="1262" w:type="pct"/>
            <w:gridSpan w:val="4"/>
            <w:noWrap w:val="0"/>
            <w:vAlign w:val="center"/>
          </w:tcPr>
          <w:p>
            <w:pPr>
              <w:spacing w:line="240" w:lineRule="exact"/>
              <w:ind w:firstLine="0" w:firstLineChars="0"/>
              <w:jc w:val="center"/>
              <w:rPr>
                <w:rFonts w:hint="eastAsia" w:ascii="Times New Roman" w:hAnsi="Times New Roman" w:eastAsia="宋体"/>
                <w:color w:val="000000"/>
                <w:spacing w:val="20"/>
                <w:sz w:val="13"/>
                <w:szCs w:val="13"/>
                <w:lang w:eastAsia="zh-CN"/>
              </w:rPr>
            </w:pPr>
            <w:r>
              <w:rPr>
                <w:rFonts w:hint="eastAsia" w:ascii="Times New Roman" w:hAnsi="Times New Roman"/>
                <w:color w:val="000000"/>
                <w:spacing w:val="20"/>
                <w:sz w:val="13"/>
                <w:szCs w:val="13"/>
                <w:lang w:eastAsia="zh-CN"/>
              </w:rPr>
              <w:t>石家庄工业泵有限</w:t>
            </w:r>
            <w:r>
              <w:rPr>
                <w:rFonts w:hint="eastAsia" w:ascii="Times New Roman" w:hAnsi="Times New Roman"/>
                <w:color w:val="000000"/>
                <w:spacing w:val="20"/>
                <w:sz w:val="13"/>
                <w:szCs w:val="13"/>
                <w:lang w:val="en-US" w:eastAsia="zh-CN"/>
              </w:rPr>
              <w:t>责任</w:t>
            </w:r>
            <w:r>
              <w:rPr>
                <w:rFonts w:hint="eastAsia" w:ascii="Times New Roman" w:hAnsi="Times New Roman"/>
                <w:color w:val="000000"/>
                <w:spacing w:val="20"/>
                <w:sz w:val="13"/>
                <w:szCs w:val="13"/>
                <w:lang w:eastAsia="zh-CN"/>
              </w:rPr>
              <w:t>公司</w:t>
            </w:r>
          </w:p>
        </w:tc>
        <w:tc>
          <w:tcPr>
            <w:tcW w:w="962"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运营单位社会统一信用代码（或组织机构代码）</w:t>
            </w:r>
          </w:p>
        </w:tc>
        <w:tc>
          <w:tcPr>
            <w:tcW w:w="675" w:type="pct"/>
            <w:gridSpan w:val="2"/>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themeColor="text1"/>
                <w:spacing w:val="20"/>
                <w:sz w:val="13"/>
                <w:szCs w:val="13"/>
                <w:lang w:val="en-US" w:eastAsia="zh-CN"/>
              </w:rPr>
              <w:t>911301076882378141</w:t>
            </w:r>
          </w:p>
        </w:tc>
        <w:tc>
          <w:tcPr>
            <w:tcW w:w="651"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验收时间</w:t>
            </w:r>
          </w:p>
        </w:tc>
        <w:tc>
          <w:tcPr>
            <w:tcW w:w="662" w:type="pct"/>
            <w:gridSpan w:val="4"/>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2019年</w:t>
            </w:r>
            <w:r>
              <w:rPr>
                <w:rFonts w:hint="eastAsia" w:ascii="Times New Roman" w:hAnsi="Times New Roman"/>
                <w:color w:val="000000"/>
                <w:spacing w:val="20"/>
                <w:sz w:val="13"/>
                <w:szCs w:val="13"/>
                <w:lang w:val="en-US" w:eastAsia="zh-CN"/>
              </w:rPr>
              <w:t>11</w:t>
            </w:r>
            <w:r>
              <w:rPr>
                <w:rFonts w:ascii="Times New Roman" w:hAnsi="Times New Roman"/>
                <w:color w:val="000000"/>
                <w:spacing w:val="20"/>
                <w:sz w:val="13"/>
                <w:szCs w:val="13"/>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21" w:type="pct"/>
            <w:gridSpan w:val="2"/>
            <w:vMerge w:val="restart"/>
            <w:noWrap w:val="0"/>
            <w:tcMar>
              <w:top w:w="0" w:type="dxa"/>
              <w:left w:w="0" w:type="dxa"/>
              <w:bottom w:w="0" w:type="dxa"/>
              <w:right w:w="0" w:type="dxa"/>
            </w:tcMar>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污染</w:t>
            </w:r>
          </w:p>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物排</w:t>
            </w:r>
          </w:p>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放达</w:t>
            </w:r>
          </w:p>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标与</w:t>
            </w:r>
          </w:p>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总量</w:t>
            </w:r>
          </w:p>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控制（工</w:t>
            </w:r>
          </w:p>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业建</w:t>
            </w:r>
          </w:p>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设项</w:t>
            </w:r>
          </w:p>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目详填）</w:t>
            </w:r>
          </w:p>
        </w:tc>
        <w:tc>
          <w:tcPr>
            <w:tcW w:w="56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污染物</w:t>
            </w:r>
          </w:p>
        </w:tc>
        <w:tc>
          <w:tcPr>
            <w:tcW w:w="226" w:type="pct"/>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原有排</w:t>
            </w:r>
          </w:p>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放量(1)</w:t>
            </w:r>
          </w:p>
        </w:tc>
        <w:tc>
          <w:tcPr>
            <w:tcW w:w="452" w:type="pct"/>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本期工程实际排放浓度(2)</w:t>
            </w:r>
          </w:p>
        </w:tc>
        <w:tc>
          <w:tcPr>
            <w:tcW w:w="249" w:type="pct"/>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本期工程允许排放浓度(3)</w:t>
            </w:r>
          </w:p>
        </w:tc>
        <w:tc>
          <w:tcPr>
            <w:tcW w:w="335" w:type="pct"/>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本期工程产生量(4)</w:t>
            </w:r>
          </w:p>
        </w:tc>
        <w:tc>
          <w:tcPr>
            <w:tcW w:w="312"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本期工程自身削减量(5)</w:t>
            </w:r>
          </w:p>
        </w:tc>
        <w:tc>
          <w:tcPr>
            <w:tcW w:w="363" w:type="pct"/>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本期工程实际排放量(6)</w:t>
            </w:r>
          </w:p>
        </w:tc>
        <w:tc>
          <w:tcPr>
            <w:tcW w:w="286" w:type="pct"/>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本期工程核定排放总量(7)</w:t>
            </w:r>
          </w:p>
        </w:tc>
        <w:tc>
          <w:tcPr>
            <w:tcW w:w="67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本期工程“以新带老”削减量(8)</w:t>
            </w:r>
          </w:p>
        </w:tc>
        <w:tc>
          <w:tcPr>
            <w:tcW w:w="386"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全厂实际排放总量(9)</w:t>
            </w:r>
          </w:p>
        </w:tc>
        <w:tc>
          <w:tcPr>
            <w:tcW w:w="265" w:type="pct"/>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全厂核定排放总量(10)</w:t>
            </w:r>
          </w:p>
        </w:tc>
        <w:tc>
          <w:tcPr>
            <w:tcW w:w="418"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区域平衡替代削减量(11)</w:t>
            </w:r>
          </w:p>
        </w:tc>
        <w:tc>
          <w:tcPr>
            <w:tcW w:w="244"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21" w:type="pct"/>
            <w:gridSpan w:val="2"/>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56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化学需氧量</w:t>
            </w:r>
          </w:p>
        </w:tc>
        <w:tc>
          <w:tcPr>
            <w:tcW w:w="22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52"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49"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35"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12"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63"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8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7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86"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65"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18"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44"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21" w:type="pct"/>
            <w:gridSpan w:val="2"/>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56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氨氮</w:t>
            </w:r>
          </w:p>
        </w:tc>
        <w:tc>
          <w:tcPr>
            <w:tcW w:w="22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52"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49"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35"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12"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63"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8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7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86"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65"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18"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44"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21" w:type="pct"/>
            <w:gridSpan w:val="2"/>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56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二氧化硫</w:t>
            </w:r>
          </w:p>
        </w:tc>
        <w:tc>
          <w:tcPr>
            <w:tcW w:w="22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52"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49"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35" w:type="pct"/>
            <w:noWrap w:val="0"/>
            <w:vAlign w:val="center"/>
          </w:tcPr>
          <w:p>
            <w:pPr>
              <w:spacing w:line="240" w:lineRule="exact"/>
              <w:ind w:firstLine="0" w:firstLineChars="0"/>
              <w:jc w:val="center"/>
              <w:rPr>
                <w:rFonts w:ascii="Times New Roman" w:hAnsi="Times New Roman"/>
                <w:spacing w:val="20"/>
                <w:sz w:val="13"/>
                <w:szCs w:val="13"/>
              </w:rPr>
            </w:pPr>
          </w:p>
        </w:tc>
        <w:tc>
          <w:tcPr>
            <w:tcW w:w="312" w:type="pct"/>
            <w:gridSpan w:val="2"/>
            <w:noWrap w:val="0"/>
            <w:vAlign w:val="center"/>
          </w:tcPr>
          <w:p>
            <w:pPr>
              <w:spacing w:line="240" w:lineRule="exact"/>
              <w:ind w:firstLine="0" w:firstLineChars="0"/>
              <w:jc w:val="center"/>
              <w:rPr>
                <w:rFonts w:ascii="Times New Roman" w:hAnsi="Times New Roman"/>
                <w:spacing w:val="20"/>
                <w:sz w:val="13"/>
                <w:szCs w:val="13"/>
              </w:rPr>
            </w:pPr>
          </w:p>
        </w:tc>
        <w:tc>
          <w:tcPr>
            <w:tcW w:w="363" w:type="pct"/>
            <w:noWrap w:val="0"/>
            <w:vAlign w:val="center"/>
          </w:tcPr>
          <w:p>
            <w:pPr>
              <w:spacing w:line="240" w:lineRule="exact"/>
              <w:ind w:firstLine="0" w:firstLineChars="0"/>
              <w:jc w:val="center"/>
              <w:rPr>
                <w:rFonts w:ascii="Times New Roman" w:hAnsi="Times New Roman"/>
                <w:spacing w:val="20"/>
                <w:sz w:val="13"/>
                <w:szCs w:val="13"/>
              </w:rPr>
            </w:pPr>
          </w:p>
        </w:tc>
        <w:tc>
          <w:tcPr>
            <w:tcW w:w="286" w:type="pct"/>
            <w:noWrap w:val="0"/>
            <w:vAlign w:val="center"/>
          </w:tcPr>
          <w:p>
            <w:pPr>
              <w:spacing w:line="240" w:lineRule="exact"/>
              <w:ind w:firstLine="0" w:firstLineChars="0"/>
              <w:jc w:val="center"/>
              <w:rPr>
                <w:rFonts w:ascii="Times New Roman" w:hAnsi="Times New Roman"/>
                <w:spacing w:val="20"/>
                <w:sz w:val="13"/>
                <w:szCs w:val="13"/>
              </w:rPr>
            </w:pPr>
          </w:p>
        </w:tc>
        <w:tc>
          <w:tcPr>
            <w:tcW w:w="675" w:type="pct"/>
            <w:gridSpan w:val="2"/>
            <w:noWrap w:val="0"/>
            <w:vAlign w:val="center"/>
          </w:tcPr>
          <w:p>
            <w:pPr>
              <w:spacing w:line="240" w:lineRule="exact"/>
              <w:ind w:firstLine="0" w:firstLineChars="0"/>
              <w:jc w:val="center"/>
              <w:rPr>
                <w:rFonts w:ascii="Times New Roman" w:hAnsi="Times New Roman"/>
                <w:color w:val="FF0000"/>
                <w:spacing w:val="20"/>
                <w:sz w:val="13"/>
                <w:szCs w:val="13"/>
              </w:rPr>
            </w:pPr>
          </w:p>
        </w:tc>
        <w:tc>
          <w:tcPr>
            <w:tcW w:w="386" w:type="pct"/>
            <w:gridSpan w:val="3"/>
            <w:noWrap w:val="0"/>
            <w:vAlign w:val="center"/>
          </w:tcPr>
          <w:p>
            <w:pPr>
              <w:spacing w:line="240" w:lineRule="exact"/>
              <w:ind w:firstLine="0" w:firstLineChars="0"/>
              <w:jc w:val="center"/>
              <w:rPr>
                <w:rFonts w:hint="eastAsia" w:ascii="Times New Roman" w:hAnsi="Times New Roman"/>
                <w:spacing w:val="20"/>
                <w:sz w:val="13"/>
                <w:szCs w:val="13"/>
              </w:rPr>
            </w:pPr>
          </w:p>
        </w:tc>
        <w:tc>
          <w:tcPr>
            <w:tcW w:w="265" w:type="pct"/>
            <w:noWrap w:val="0"/>
            <w:vAlign w:val="center"/>
          </w:tcPr>
          <w:p>
            <w:pPr>
              <w:spacing w:line="240" w:lineRule="exact"/>
              <w:ind w:firstLine="0" w:firstLineChars="0"/>
              <w:jc w:val="center"/>
              <w:rPr>
                <w:rFonts w:ascii="Times New Roman" w:hAnsi="Times New Roman"/>
                <w:color w:val="FF0000"/>
                <w:spacing w:val="20"/>
                <w:sz w:val="13"/>
                <w:szCs w:val="13"/>
                <w:highlight w:val="yellow"/>
              </w:rPr>
            </w:pPr>
          </w:p>
        </w:tc>
        <w:tc>
          <w:tcPr>
            <w:tcW w:w="418" w:type="pct"/>
            <w:gridSpan w:val="2"/>
            <w:noWrap w:val="0"/>
            <w:vAlign w:val="center"/>
          </w:tcPr>
          <w:p>
            <w:pPr>
              <w:spacing w:line="240" w:lineRule="exact"/>
              <w:ind w:firstLine="0" w:firstLineChars="0"/>
              <w:jc w:val="center"/>
              <w:textAlignment w:val="center"/>
              <w:rPr>
                <w:rFonts w:ascii="Times New Roman" w:hAnsi="Times New Roman"/>
                <w:color w:val="000000"/>
                <w:spacing w:val="20"/>
                <w:sz w:val="13"/>
                <w:szCs w:val="13"/>
                <w:highlight w:val="yellow"/>
              </w:rPr>
            </w:pPr>
          </w:p>
        </w:tc>
        <w:tc>
          <w:tcPr>
            <w:tcW w:w="244" w:type="pct"/>
            <w:gridSpan w:val="2"/>
            <w:noWrap w:val="0"/>
            <w:vAlign w:val="center"/>
          </w:tcPr>
          <w:p>
            <w:pPr>
              <w:spacing w:line="240" w:lineRule="exact"/>
              <w:ind w:firstLine="0" w:firstLineChars="0"/>
              <w:jc w:val="center"/>
              <w:rPr>
                <w:rFonts w:ascii="Times New Roman" w:hAnsi="Times New Roman"/>
                <w:color w:val="000000"/>
                <w:spacing w:val="20"/>
                <w:sz w:val="13"/>
                <w:szCs w:val="13"/>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21" w:type="pct"/>
            <w:gridSpan w:val="2"/>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56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氮氧化物</w:t>
            </w:r>
          </w:p>
        </w:tc>
        <w:tc>
          <w:tcPr>
            <w:tcW w:w="22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52"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49"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35" w:type="pct"/>
            <w:noWrap w:val="0"/>
            <w:vAlign w:val="center"/>
          </w:tcPr>
          <w:p>
            <w:pPr>
              <w:spacing w:line="240" w:lineRule="exact"/>
              <w:ind w:firstLine="0" w:firstLineChars="0"/>
              <w:jc w:val="center"/>
              <w:rPr>
                <w:rFonts w:ascii="Times New Roman" w:hAnsi="Times New Roman"/>
                <w:spacing w:val="20"/>
                <w:sz w:val="13"/>
                <w:szCs w:val="13"/>
              </w:rPr>
            </w:pPr>
          </w:p>
        </w:tc>
        <w:tc>
          <w:tcPr>
            <w:tcW w:w="312" w:type="pct"/>
            <w:gridSpan w:val="2"/>
            <w:noWrap w:val="0"/>
            <w:vAlign w:val="center"/>
          </w:tcPr>
          <w:p>
            <w:pPr>
              <w:spacing w:line="240" w:lineRule="exact"/>
              <w:ind w:firstLine="0" w:firstLineChars="0"/>
              <w:jc w:val="center"/>
              <w:rPr>
                <w:rFonts w:ascii="Times New Roman" w:hAnsi="Times New Roman"/>
                <w:spacing w:val="20"/>
                <w:sz w:val="13"/>
                <w:szCs w:val="13"/>
              </w:rPr>
            </w:pPr>
          </w:p>
        </w:tc>
        <w:tc>
          <w:tcPr>
            <w:tcW w:w="363" w:type="pct"/>
            <w:noWrap w:val="0"/>
            <w:vAlign w:val="center"/>
          </w:tcPr>
          <w:p>
            <w:pPr>
              <w:spacing w:line="240" w:lineRule="exact"/>
              <w:ind w:firstLine="0" w:firstLineChars="0"/>
              <w:jc w:val="center"/>
              <w:rPr>
                <w:rFonts w:ascii="Times New Roman" w:hAnsi="Times New Roman"/>
                <w:spacing w:val="20"/>
                <w:sz w:val="13"/>
                <w:szCs w:val="13"/>
              </w:rPr>
            </w:pPr>
          </w:p>
        </w:tc>
        <w:tc>
          <w:tcPr>
            <w:tcW w:w="286" w:type="pct"/>
            <w:noWrap w:val="0"/>
            <w:vAlign w:val="center"/>
          </w:tcPr>
          <w:p>
            <w:pPr>
              <w:spacing w:line="240" w:lineRule="exact"/>
              <w:ind w:firstLine="0" w:firstLineChars="0"/>
              <w:jc w:val="center"/>
              <w:rPr>
                <w:rFonts w:ascii="Times New Roman" w:hAnsi="Times New Roman"/>
                <w:spacing w:val="20"/>
                <w:sz w:val="13"/>
                <w:szCs w:val="13"/>
              </w:rPr>
            </w:pPr>
          </w:p>
        </w:tc>
        <w:tc>
          <w:tcPr>
            <w:tcW w:w="675" w:type="pct"/>
            <w:gridSpan w:val="2"/>
            <w:noWrap w:val="0"/>
            <w:vAlign w:val="center"/>
          </w:tcPr>
          <w:p>
            <w:pPr>
              <w:spacing w:line="240" w:lineRule="exact"/>
              <w:ind w:firstLine="0" w:firstLineChars="0"/>
              <w:jc w:val="center"/>
              <w:rPr>
                <w:rFonts w:ascii="Times New Roman" w:hAnsi="Times New Roman"/>
                <w:color w:val="FF0000"/>
                <w:spacing w:val="20"/>
                <w:sz w:val="13"/>
                <w:szCs w:val="13"/>
              </w:rPr>
            </w:pPr>
          </w:p>
        </w:tc>
        <w:tc>
          <w:tcPr>
            <w:tcW w:w="386" w:type="pct"/>
            <w:gridSpan w:val="3"/>
            <w:noWrap w:val="0"/>
            <w:vAlign w:val="center"/>
          </w:tcPr>
          <w:p>
            <w:pPr>
              <w:spacing w:line="240" w:lineRule="exact"/>
              <w:ind w:firstLine="0" w:firstLineChars="0"/>
              <w:jc w:val="center"/>
              <w:rPr>
                <w:rFonts w:hint="eastAsia" w:ascii="Times New Roman" w:hAnsi="Times New Roman"/>
                <w:spacing w:val="20"/>
                <w:sz w:val="13"/>
                <w:szCs w:val="13"/>
              </w:rPr>
            </w:pPr>
          </w:p>
        </w:tc>
        <w:tc>
          <w:tcPr>
            <w:tcW w:w="265" w:type="pct"/>
            <w:noWrap w:val="0"/>
            <w:vAlign w:val="center"/>
          </w:tcPr>
          <w:p>
            <w:pPr>
              <w:spacing w:line="240" w:lineRule="exact"/>
              <w:ind w:firstLine="0" w:firstLineChars="0"/>
              <w:jc w:val="center"/>
              <w:rPr>
                <w:rFonts w:ascii="Times New Roman" w:hAnsi="Times New Roman"/>
                <w:color w:val="FF0000"/>
                <w:spacing w:val="20"/>
                <w:sz w:val="13"/>
                <w:szCs w:val="13"/>
                <w:highlight w:val="yellow"/>
              </w:rPr>
            </w:pPr>
          </w:p>
        </w:tc>
        <w:tc>
          <w:tcPr>
            <w:tcW w:w="418" w:type="pct"/>
            <w:gridSpan w:val="2"/>
            <w:noWrap w:val="0"/>
            <w:vAlign w:val="center"/>
          </w:tcPr>
          <w:p>
            <w:pPr>
              <w:spacing w:line="240" w:lineRule="exact"/>
              <w:ind w:firstLine="0" w:firstLineChars="0"/>
              <w:jc w:val="center"/>
              <w:rPr>
                <w:rFonts w:ascii="Times New Roman" w:hAnsi="Times New Roman"/>
                <w:color w:val="000000"/>
                <w:spacing w:val="20"/>
                <w:sz w:val="13"/>
                <w:szCs w:val="13"/>
                <w:highlight w:val="yellow"/>
              </w:rPr>
            </w:pPr>
          </w:p>
        </w:tc>
        <w:tc>
          <w:tcPr>
            <w:tcW w:w="244" w:type="pct"/>
            <w:gridSpan w:val="2"/>
            <w:noWrap w:val="0"/>
            <w:vAlign w:val="center"/>
          </w:tcPr>
          <w:p>
            <w:pPr>
              <w:spacing w:line="240" w:lineRule="exact"/>
              <w:ind w:firstLine="0" w:firstLineChars="0"/>
              <w:jc w:val="center"/>
              <w:rPr>
                <w:rFonts w:ascii="Times New Roman" w:hAnsi="Times New Roman"/>
                <w:color w:val="000000"/>
                <w:spacing w:val="20"/>
                <w:sz w:val="13"/>
                <w:szCs w:val="13"/>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21" w:type="pct"/>
            <w:gridSpan w:val="2"/>
            <w:vMerge w:val="continue"/>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82" w:type="pct"/>
            <w:vMerge w:val="restart"/>
            <w:noWrap w:val="0"/>
            <w:vAlign w:val="center"/>
          </w:tcPr>
          <w:p>
            <w:pPr>
              <w:snapToGrid w:val="0"/>
              <w:spacing w:line="240" w:lineRule="exact"/>
              <w:ind w:firstLine="0" w:firstLineChars="0"/>
              <w:jc w:val="center"/>
              <w:rPr>
                <w:rFonts w:ascii="Times New Roman" w:hAnsi="Times New Roman"/>
                <w:color w:val="000000"/>
                <w:spacing w:val="20"/>
                <w:sz w:val="13"/>
                <w:szCs w:val="13"/>
              </w:rPr>
            </w:pPr>
            <w:r>
              <w:rPr>
                <w:rFonts w:ascii="Times New Roman" w:hAnsi="Times New Roman"/>
                <w:color w:val="000000"/>
                <w:spacing w:val="20"/>
                <w:sz w:val="13"/>
                <w:szCs w:val="13"/>
              </w:rPr>
              <w:t>与项目有关的其他特征污染物</w:t>
            </w:r>
          </w:p>
        </w:tc>
        <w:tc>
          <w:tcPr>
            <w:tcW w:w="182" w:type="pct"/>
            <w:noWrap w:val="0"/>
            <w:tcMar>
              <w:top w:w="0" w:type="dxa"/>
              <w:left w:w="0" w:type="dxa"/>
              <w:bottom w:w="0" w:type="dxa"/>
              <w:right w:w="0" w:type="dxa"/>
            </w:tcMar>
            <w:vAlign w:val="center"/>
          </w:tcPr>
          <w:p>
            <w:pPr>
              <w:spacing w:line="240" w:lineRule="exact"/>
              <w:ind w:firstLine="0" w:firstLineChars="0"/>
              <w:jc w:val="center"/>
              <w:rPr>
                <w:rFonts w:hint="eastAsia"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非甲烷总烃</w:t>
            </w:r>
          </w:p>
        </w:tc>
        <w:tc>
          <w:tcPr>
            <w:tcW w:w="22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52" w:type="pct"/>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5.47</w:t>
            </w:r>
            <w:r>
              <w:rPr>
                <w:rFonts w:hint="eastAsia" w:ascii="Times New Roman" w:hAnsi="Times New Roman" w:cs="Times New Roman"/>
                <w:color w:val="000000"/>
                <w:spacing w:val="20"/>
                <w:sz w:val="13"/>
                <w:szCs w:val="13"/>
                <w:lang w:val="en-US" w:eastAsia="zh-CN"/>
              </w:rPr>
              <w:t>mg/m³</w:t>
            </w:r>
          </w:p>
        </w:tc>
        <w:tc>
          <w:tcPr>
            <w:tcW w:w="249"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35" w:type="pct"/>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p>
        </w:tc>
        <w:tc>
          <w:tcPr>
            <w:tcW w:w="312"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63" w:type="pct"/>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0.144</w:t>
            </w:r>
          </w:p>
        </w:tc>
        <w:tc>
          <w:tcPr>
            <w:tcW w:w="28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7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86"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65"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18"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44"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21" w:type="pct"/>
            <w:gridSpan w:val="2"/>
            <w:vMerge w:val="continue"/>
            <w:noWrap w:val="0"/>
            <w:vAlign w:val="center"/>
          </w:tcPr>
          <w:p>
            <w:pPr>
              <w:spacing w:line="240" w:lineRule="exact"/>
              <w:ind w:firstLine="0" w:firstLineChars="0"/>
              <w:jc w:val="center"/>
            </w:pPr>
          </w:p>
        </w:tc>
        <w:tc>
          <w:tcPr>
            <w:tcW w:w="382" w:type="pct"/>
            <w:vMerge w:val="continue"/>
            <w:noWrap w:val="0"/>
            <w:vAlign w:val="center"/>
          </w:tcPr>
          <w:p>
            <w:pPr>
              <w:spacing w:line="240" w:lineRule="exact"/>
              <w:ind w:firstLine="0" w:firstLineChars="0"/>
              <w:jc w:val="center"/>
            </w:pPr>
          </w:p>
        </w:tc>
        <w:tc>
          <w:tcPr>
            <w:tcW w:w="182" w:type="pct"/>
            <w:noWrap w:val="0"/>
            <w:tcMar>
              <w:top w:w="0" w:type="dxa"/>
              <w:left w:w="0" w:type="dxa"/>
              <w:bottom w:w="0" w:type="dxa"/>
              <w:right w:w="0" w:type="dxa"/>
            </w:tcMar>
            <w:vAlign w:val="center"/>
          </w:tcPr>
          <w:p>
            <w:pPr>
              <w:spacing w:line="240" w:lineRule="exact"/>
              <w:ind w:firstLine="0" w:firstLineChars="0"/>
              <w:jc w:val="center"/>
              <w:rPr>
                <w:rFonts w:hint="eastAsia"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颗粒物</w:t>
            </w:r>
          </w:p>
        </w:tc>
        <w:tc>
          <w:tcPr>
            <w:tcW w:w="22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52" w:type="pct"/>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6.</w:t>
            </w:r>
            <w:r>
              <w:rPr>
                <w:rFonts w:hint="eastAsia" w:ascii="Times New Roman" w:hAnsi="Times New Roman" w:cs="Times New Roman"/>
                <w:color w:val="000000"/>
                <w:spacing w:val="20"/>
                <w:sz w:val="13"/>
                <w:szCs w:val="13"/>
                <w:lang w:val="en-US" w:eastAsia="zh-CN"/>
              </w:rPr>
              <w:t>5mg/m³</w:t>
            </w:r>
          </w:p>
        </w:tc>
        <w:tc>
          <w:tcPr>
            <w:tcW w:w="249"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35"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12"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63" w:type="pct"/>
            <w:noWrap w:val="0"/>
            <w:vAlign w:val="center"/>
          </w:tcPr>
          <w:p>
            <w:pPr>
              <w:spacing w:line="240" w:lineRule="exact"/>
              <w:ind w:firstLine="0" w:firstLineChars="0"/>
              <w:jc w:val="center"/>
              <w:rPr>
                <w:rFonts w:hint="default" w:ascii="Times New Roman" w:hAnsi="Times New Roman" w:eastAsia="宋体"/>
                <w:color w:val="000000"/>
                <w:spacing w:val="20"/>
                <w:sz w:val="13"/>
                <w:szCs w:val="13"/>
                <w:lang w:val="en-US" w:eastAsia="zh-CN"/>
              </w:rPr>
            </w:pPr>
            <w:r>
              <w:rPr>
                <w:rFonts w:hint="eastAsia"/>
                <w:color w:val="000000"/>
                <w:spacing w:val="20"/>
                <w:sz w:val="13"/>
                <w:szCs w:val="13"/>
                <w:lang w:val="en-US" w:eastAsia="zh-CN"/>
              </w:rPr>
              <w:t>0.173</w:t>
            </w:r>
          </w:p>
        </w:tc>
        <w:tc>
          <w:tcPr>
            <w:tcW w:w="286"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675"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386" w:type="pct"/>
            <w:gridSpan w:val="3"/>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65" w:type="pct"/>
            <w:noWrap w:val="0"/>
            <w:vAlign w:val="center"/>
          </w:tcPr>
          <w:p>
            <w:pPr>
              <w:spacing w:line="240" w:lineRule="exact"/>
              <w:ind w:firstLine="0" w:firstLineChars="0"/>
              <w:jc w:val="center"/>
              <w:rPr>
                <w:rFonts w:ascii="Times New Roman" w:hAnsi="Times New Roman"/>
                <w:color w:val="000000"/>
                <w:spacing w:val="20"/>
                <w:sz w:val="13"/>
                <w:szCs w:val="13"/>
              </w:rPr>
            </w:pPr>
          </w:p>
        </w:tc>
        <w:tc>
          <w:tcPr>
            <w:tcW w:w="418"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c>
          <w:tcPr>
            <w:tcW w:w="244" w:type="pct"/>
            <w:gridSpan w:val="2"/>
            <w:noWrap w:val="0"/>
            <w:vAlign w:val="center"/>
          </w:tcPr>
          <w:p>
            <w:pPr>
              <w:spacing w:line="240" w:lineRule="exact"/>
              <w:ind w:firstLine="0" w:firstLineChars="0"/>
              <w:jc w:val="center"/>
              <w:rPr>
                <w:rFonts w:ascii="Times New Roman" w:hAnsi="Times New Roman"/>
                <w:color w:val="000000"/>
                <w:spacing w:val="20"/>
                <w:sz w:val="13"/>
                <w:szCs w:val="13"/>
              </w:rPr>
            </w:pPr>
          </w:p>
        </w:tc>
      </w:tr>
    </w:tbl>
    <w:p>
      <w:pPr>
        <w:tabs>
          <w:tab w:val="left" w:pos="860"/>
        </w:tabs>
        <w:spacing w:line="160" w:lineRule="atLeast"/>
        <w:ind w:firstLine="254"/>
        <w:jc w:val="left"/>
        <w:rPr>
          <w:rFonts w:ascii="Times New Roman" w:hAnsi="Times New Roman"/>
          <w:color w:val="000000"/>
          <w:szCs w:val="20"/>
        </w:rPr>
      </w:pPr>
      <w:r>
        <w:rPr>
          <w:rFonts w:ascii="Times New Roman" w:hAnsi="Times New Roman"/>
          <w:sz w:val="15"/>
        </w:rPr>
        <w:pict>
          <v:rect id="矩形 1152" o:spid="_x0000_s2992" o:spt="1" style="position:absolute;left:0pt;margin-left:19.35pt;margin-top:4.85pt;height:46.45pt;width:637.3pt;z-index:252739584;mso-width-relative:page;mso-height-relative:page;" filled="f" stroked="f" coordsize="21600,21600">
            <v:path/>
            <v:fill on="f" focussize="0,0"/>
            <v:stroke on="f"/>
            <v:imagedata o:title=""/>
            <o:lock v:ext="edit" aspectratio="f"/>
            <v:textbox>
              <w:txbxContent>
                <w:p>
                  <w:pPr>
                    <w:tabs>
                      <w:tab w:val="left" w:pos="860"/>
                    </w:tabs>
                    <w:spacing w:line="160" w:lineRule="atLeast"/>
                    <w:ind w:firstLine="255"/>
                    <w:jc w:val="left"/>
                    <w:rPr>
                      <w:rFonts w:ascii="Times New Roman" w:hAnsi="Times New Roman"/>
                      <w:color w:val="000000"/>
                      <w:szCs w:val="20"/>
                    </w:rPr>
                  </w:pPr>
                  <w:r>
                    <w:rPr>
                      <w:rFonts w:ascii="Times New Roman" w:hAnsi="Times New Roman"/>
                      <w:b/>
                      <w:color w:val="000000"/>
                      <w:sz w:val="15"/>
                      <w:szCs w:val="15"/>
                    </w:rPr>
                    <w:t>注</w:t>
                  </w:r>
                  <w:r>
                    <w:rPr>
                      <w:rFonts w:ascii="Times New Roman" w:hAnsi="Times New Roman"/>
                      <w:color w:val="000000"/>
                      <w:sz w:val="15"/>
                      <w:szCs w:val="15"/>
                    </w:rPr>
                    <w:t>：1、排放增减量：（+）表示增加，（-）表示减少。2、(12)=(6)-(8)-(11)，（9）= (4)-(5)-(8)- (11) +（1）。3、计量单位：废水排放量——万吨/年；废气排放量——万标立方米/年；工业固体废物排放量——万吨/年；水污染物排放浓度——毫克/升</w:t>
                  </w:r>
                </w:p>
                <w:p>
                  <w:pPr>
                    <w:ind w:firstLine="434"/>
                  </w:pPr>
                </w:p>
              </w:txbxContent>
            </v:textbox>
          </v:rect>
        </w:pict>
      </w:r>
    </w:p>
    <w:sectPr>
      <w:headerReference r:id="rId9" w:type="default"/>
      <w:footerReference r:id="rId11" w:type="default"/>
      <w:headerReference r:id="rId10" w:type="even"/>
      <w:footerReference r:id="rId12" w:type="even"/>
      <w:pgSz w:w="16840" w:h="11907" w:orient="landscape"/>
      <w:pgMar w:top="1440" w:right="1800" w:bottom="1440" w:left="1800" w:header="1134" w:footer="1134" w:gutter="0"/>
      <w:pgBorders>
        <w:top w:val="none" w:sz="0" w:space="0"/>
        <w:left w:val="none" w:sz="0" w:space="0"/>
        <w:bottom w:val="none" w:sz="0" w:space="0"/>
        <w:right w:val="none" w:sz="0" w:space="0"/>
      </w:pgBorders>
      <w:pgNumType w:fmt="decimal"/>
      <w:cols w:space="720" w:num="1"/>
      <w:docGrid w:type="linesAndChars" w:linePitch="327" w:charSpace="-46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3075" o:spid="_x0000_s3075" o:spt="202" type="#_x0000_t202" style="position:absolute;left:0pt;margin-top:0pt;height:144pt;width:144pt;mso-position-horizontal:center;mso-position-horizontal-relative:margin;mso-wrap-style:none;z-index:25274572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3076" o:spid="_x0000_s3076" o:spt="202" type="#_x0000_t202" style="position:absolute;left:0pt;margin-top:0pt;height:144pt;width:144pt;mso-position-horizontal:center;mso-position-horizontal-relative:margin;mso-wrap-style:none;z-index:252746752;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3077" o:spid="_x0000_s3077" o:spt="202" type="#_x0000_t202" style="position:absolute;left:0pt;margin-top:0pt;height:144pt;width:144pt;mso-position-horizontal:center;mso-position-horizontal-relative:margin;mso-wrap-style:none;z-index:252747776;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240" w:lineRule="auto"/>
      <w:ind w:firstLine="0" w:firstLineChars="0"/>
      <w:jc w:val="center"/>
      <w:rPr>
        <w:rFonts w:hint="eastAsia" w:ascii="宋体" w:hAnsi="宋体"/>
      </w:rPr>
    </w:pPr>
    <w:r>
      <w:pict>
        <v:shape id="文本框 2081" o:spid="_x0000_s3073" o:spt="202" type="#_x0000_t202" style="position:absolute;left:0pt;margin-top:0pt;height:144pt;width:144pt;mso-position-horizontal:center;mso-position-horizontal-relative:margin;mso-wrap-style:none;z-index:252743680;mso-width-relative:page;mso-height-relative:page;" filled="f" stroked="f" coordsize="21600,21600">
          <v:path/>
          <v:fill on="f" focussize="0,0"/>
          <v:stroke on="f"/>
          <v:imagedata o:title=""/>
          <o:lock v:ext="edit" aspectratio="f"/>
          <v:textbox inset="0mm,0mm,0mm,0mm" style="mso-fit-shape-to-text:t;">
            <w:txbxContent>
              <w:p>
                <w:pPr>
                  <w:pStyle w:val="1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447"/>
        <w:tab w:val="clear" w:pos="4153"/>
        <w:tab w:val="clear" w:pos="8306"/>
      </w:tabs>
      <w:ind w:right="357" w:firstLine="0" w:firstLineChars="0"/>
      <w:jc w:val="center"/>
      <w:rPr>
        <w:rFonts w:hint="eastAsia" w:ascii="宋体" w:hAnsi="宋体"/>
      </w:rPr>
    </w:pPr>
    <w:r>
      <w:pict>
        <v:shape id="文本框 2082" o:spid="_x0000_s3074" o:spt="202" type="#_x0000_t202" style="position:absolute;left:0pt;margin-top:0pt;height:144pt;width:144pt;mso-position-horizontal:center;mso-position-horizontal-relative:margin;mso-wrap-style:none;z-index:252744704;mso-width-relative:page;mso-height-relative:page;" filled="f" stroked="f" coordsize="21600,21600">
          <v:path/>
          <v:fill on="f" focussize="0,0"/>
          <v:stroke on="f"/>
          <v:imagedata o:title=""/>
          <o:lock v:ext="edit" aspectratio="f"/>
          <v:textbox inset="0mm,0mm,0mm,0mm" style="mso-fit-shape-to-text:t;">
            <w:txbxContent>
              <w:p>
                <w:pPr>
                  <w:pStyle w:val="1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7110" w:firstLineChars="395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0" w:lineRule="atLeast"/>
      <w:ind w:firstLine="0" w:firstLineChars="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C2368"/>
    <w:multiLevelType w:val="singleLevel"/>
    <w:tmpl w:val="DFDC2368"/>
    <w:lvl w:ilvl="0" w:tentative="0">
      <w:start w:val="1"/>
      <w:numFmt w:val="decimal"/>
      <w:suff w:val="nothing"/>
      <w:lvlText w:val="%1、"/>
      <w:lvlJc w:val="left"/>
    </w:lvl>
  </w:abstractNum>
  <w:abstractNum w:abstractNumId="1">
    <w:nsid w:val="4CE7DF89"/>
    <w:multiLevelType w:val="singleLevel"/>
    <w:tmpl w:val="4CE7DF89"/>
    <w:lvl w:ilvl="0" w:tentative="0">
      <w:start w:val="1"/>
      <w:numFmt w:val="decimal"/>
      <w:suff w:val="nothing"/>
      <w:lvlText w:val="%1、"/>
      <w:lvlJc w:val="left"/>
    </w:lvl>
  </w:abstractNum>
  <w:abstractNum w:abstractNumId="2">
    <w:nsid w:val="52110EB0"/>
    <w:multiLevelType w:val="multilevel"/>
    <w:tmpl w:val="52110EB0"/>
    <w:lvl w:ilvl="0" w:tentative="0">
      <w:start w:val="1"/>
      <w:numFmt w:val="decimal"/>
      <w:pStyle w:val="86"/>
      <w:lvlText w:val="%1"/>
      <w:lvlJc w:val="left"/>
      <w:pPr>
        <w:tabs>
          <w:tab w:val="left" w:pos="556"/>
        </w:tabs>
        <w:ind w:left="-11" w:firstLine="0"/>
      </w:pPr>
      <w:rPr>
        <w:rFonts w:hint="eastAsia"/>
      </w:rPr>
    </w:lvl>
    <w:lvl w:ilvl="1" w:tentative="0">
      <w:start w:val="1"/>
      <w:numFmt w:val="decimal"/>
      <w:lvlText w:val="%1.%2"/>
      <w:lvlJc w:val="left"/>
      <w:pPr>
        <w:tabs>
          <w:tab w:val="left" w:pos="556"/>
        </w:tabs>
        <w:ind w:left="-11" w:firstLine="0"/>
      </w:pPr>
      <w:rPr>
        <w:rFonts w:hint="eastAsia"/>
      </w:rPr>
    </w:lvl>
    <w:lvl w:ilvl="2" w:tentative="0">
      <w:start w:val="1"/>
      <w:numFmt w:val="decimal"/>
      <w:lvlText w:val="%1.%2.%3"/>
      <w:lvlJc w:val="left"/>
      <w:pPr>
        <w:tabs>
          <w:tab w:val="left" w:pos="1571"/>
        </w:tabs>
        <w:ind w:left="1004" w:hanging="11"/>
      </w:pPr>
      <w:rPr>
        <w:rFonts w:hint="eastAsia"/>
      </w:rPr>
    </w:lvl>
    <w:lvl w:ilvl="3" w:tentative="0">
      <w:start w:val="1"/>
      <w:numFmt w:val="decimal"/>
      <w:lvlText w:val="%1.%2.%3.%4"/>
      <w:lvlJc w:val="left"/>
      <w:pPr>
        <w:tabs>
          <w:tab w:val="left" w:pos="1431"/>
        </w:tabs>
        <w:ind w:left="1431" w:hanging="864"/>
      </w:pPr>
      <w:rPr>
        <w:rFonts w:hint="eastAsia"/>
      </w:rPr>
    </w:lvl>
    <w:lvl w:ilvl="4" w:tentative="0">
      <w:start w:val="1"/>
      <w:numFmt w:val="decimal"/>
      <w:lvlText w:val="%1.%2.%3.%4.%5"/>
      <w:lvlJc w:val="left"/>
      <w:pPr>
        <w:tabs>
          <w:tab w:val="left" w:pos="997"/>
        </w:tabs>
        <w:ind w:left="997" w:hanging="1008"/>
      </w:pPr>
      <w:rPr>
        <w:rFonts w:hint="eastAsia"/>
      </w:rPr>
    </w:lvl>
    <w:lvl w:ilvl="5" w:tentative="0">
      <w:start w:val="1"/>
      <w:numFmt w:val="decimal"/>
      <w:lvlText w:val="%1.%2.%3.%4.%5.%6"/>
      <w:lvlJc w:val="left"/>
      <w:pPr>
        <w:tabs>
          <w:tab w:val="left" w:pos="1141"/>
        </w:tabs>
        <w:ind w:left="1141" w:hanging="1152"/>
      </w:pPr>
      <w:rPr>
        <w:rFonts w:hint="eastAsia"/>
      </w:rPr>
    </w:lvl>
    <w:lvl w:ilvl="6" w:tentative="0">
      <w:start w:val="1"/>
      <w:numFmt w:val="decimal"/>
      <w:lvlText w:val="%1.%2.%3.%4.%5.%6.%7"/>
      <w:lvlJc w:val="left"/>
      <w:pPr>
        <w:tabs>
          <w:tab w:val="left" w:pos="1285"/>
        </w:tabs>
        <w:ind w:left="1285" w:hanging="1296"/>
      </w:pPr>
      <w:rPr>
        <w:rFonts w:hint="eastAsia"/>
      </w:rPr>
    </w:lvl>
    <w:lvl w:ilvl="7" w:tentative="0">
      <w:start w:val="1"/>
      <w:numFmt w:val="decimal"/>
      <w:lvlText w:val="%1.%2.%3.%4.%5.%6.%7.%8"/>
      <w:lvlJc w:val="left"/>
      <w:pPr>
        <w:tabs>
          <w:tab w:val="left" w:pos="1429"/>
        </w:tabs>
        <w:ind w:left="1429" w:hanging="1440"/>
      </w:pPr>
      <w:rPr>
        <w:rFonts w:hint="eastAsia"/>
      </w:rPr>
    </w:lvl>
    <w:lvl w:ilvl="8" w:tentative="0">
      <w:start w:val="1"/>
      <w:numFmt w:val="decimal"/>
      <w:lvlText w:val="%1.%2.%3.%4.%5.%6.%7.%8.%9"/>
      <w:lvlJc w:val="left"/>
      <w:pPr>
        <w:tabs>
          <w:tab w:val="left" w:pos="1573"/>
        </w:tabs>
        <w:ind w:left="1573" w:hanging="1584"/>
      </w:pPr>
      <w:rPr>
        <w:rFonts w:hint="eastAsia"/>
      </w:rPr>
    </w:lvl>
  </w:abstractNum>
  <w:abstractNum w:abstractNumId="3">
    <w:nsid w:val="52ABBC5F"/>
    <w:multiLevelType w:val="singleLevel"/>
    <w:tmpl w:val="52ABBC5F"/>
    <w:lvl w:ilvl="0" w:tentative="0">
      <w:start w:val="1"/>
      <w:numFmt w:val="decimal"/>
      <w:lvlText w:val="%1."/>
      <w:lvlJc w:val="left"/>
      <w:pPr>
        <w:tabs>
          <w:tab w:val="left" w:pos="312"/>
        </w:tabs>
      </w:pPr>
    </w:lvl>
  </w:abstractNum>
  <w:abstractNum w:abstractNumId="4">
    <w:nsid w:val="6B0B9E16"/>
    <w:multiLevelType w:val="singleLevel"/>
    <w:tmpl w:val="6B0B9E16"/>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67D"/>
    <w:rsid w:val="0000195F"/>
    <w:rsid w:val="00002617"/>
    <w:rsid w:val="000031E0"/>
    <w:rsid w:val="00003DAF"/>
    <w:rsid w:val="000042D8"/>
    <w:rsid w:val="000050F4"/>
    <w:rsid w:val="00005E0A"/>
    <w:rsid w:val="00006788"/>
    <w:rsid w:val="00006B53"/>
    <w:rsid w:val="00006D01"/>
    <w:rsid w:val="00007C87"/>
    <w:rsid w:val="0001036D"/>
    <w:rsid w:val="0001089F"/>
    <w:rsid w:val="00010CAD"/>
    <w:rsid w:val="00010E9F"/>
    <w:rsid w:val="00011457"/>
    <w:rsid w:val="0001355B"/>
    <w:rsid w:val="00013911"/>
    <w:rsid w:val="00014A1F"/>
    <w:rsid w:val="00016451"/>
    <w:rsid w:val="00016526"/>
    <w:rsid w:val="00016932"/>
    <w:rsid w:val="00017349"/>
    <w:rsid w:val="00017466"/>
    <w:rsid w:val="00017778"/>
    <w:rsid w:val="000179B4"/>
    <w:rsid w:val="00017A66"/>
    <w:rsid w:val="00017BB7"/>
    <w:rsid w:val="00017CE0"/>
    <w:rsid w:val="00017E82"/>
    <w:rsid w:val="00021152"/>
    <w:rsid w:val="0002121E"/>
    <w:rsid w:val="0002132A"/>
    <w:rsid w:val="00021DE5"/>
    <w:rsid w:val="000227A8"/>
    <w:rsid w:val="000231DD"/>
    <w:rsid w:val="000244B9"/>
    <w:rsid w:val="000245D6"/>
    <w:rsid w:val="00025524"/>
    <w:rsid w:val="00025AB2"/>
    <w:rsid w:val="00025E2F"/>
    <w:rsid w:val="0002674A"/>
    <w:rsid w:val="00026B4C"/>
    <w:rsid w:val="00026FF7"/>
    <w:rsid w:val="000272B0"/>
    <w:rsid w:val="000276D0"/>
    <w:rsid w:val="000302EF"/>
    <w:rsid w:val="0003131C"/>
    <w:rsid w:val="00031468"/>
    <w:rsid w:val="0003160C"/>
    <w:rsid w:val="0003195E"/>
    <w:rsid w:val="00031975"/>
    <w:rsid w:val="00031DCF"/>
    <w:rsid w:val="00031F72"/>
    <w:rsid w:val="0003256E"/>
    <w:rsid w:val="00032691"/>
    <w:rsid w:val="00032AB5"/>
    <w:rsid w:val="000349D6"/>
    <w:rsid w:val="00034AF4"/>
    <w:rsid w:val="00034BA7"/>
    <w:rsid w:val="00034C5A"/>
    <w:rsid w:val="00035C23"/>
    <w:rsid w:val="00036973"/>
    <w:rsid w:val="00036EF9"/>
    <w:rsid w:val="000374CA"/>
    <w:rsid w:val="0004109F"/>
    <w:rsid w:val="00045A8D"/>
    <w:rsid w:val="000472E1"/>
    <w:rsid w:val="0005003D"/>
    <w:rsid w:val="000502CD"/>
    <w:rsid w:val="00050B68"/>
    <w:rsid w:val="00050FE2"/>
    <w:rsid w:val="00052587"/>
    <w:rsid w:val="0005317E"/>
    <w:rsid w:val="00055C6F"/>
    <w:rsid w:val="00056C94"/>
    <w:rsid w:val="000572E9"/>
    <w:rsid w:val="00057927"/>
    <w:rsid w:val="00057EE0"/>
    <w:rsid w:val="00060355"/>
    <w:rsid w:val="00060E9E"/>
    <w:rsid w:val="000616AE"/>
    <w:rsid w:val="00061B4C"/>
    <w:rsid w:val="00063AC2"/>
    <w:rsid w:val="00063D15"/>
    <w:rsid w:val="00064946"/>
    <w:rsid w:val="000650EC"/>
    <w:rsid w:val="000663F9"/>
    <w:rsid w:val="0006673E"/>
    <w:rsid w:val="00066EFF"/>
    <w:rsid w:val="000675B7"/>
    <w:rsid w:val="00070514"/>
    <w:rsid w:val="000707A2"/>
    <w:rsid w:val="00070BBB"/>
    <w:rsid w:val="00070DEA"/>
    <w:rsid w:val="00070F68"/>
    <w:rsid w:val="00071369"/>
    <w:rsid w:val="00071BCE"/>
    <w:rsid w:val="00071C9A"/>
    <w:rsid w:val="000731BC"/>
    <w:rsid w:val="00073766"/>
    <w:rsid w:val="000739B9"/>
    <w:rsid w:val="00073A98"/>
    <w:rsid w:val="00073B23"/>
    <w:rsid w:val="00073CB1"/>
    <w:rsid w:val="00074D2A"/>
    <w:rsid w:val="000752B2"/>
    <w:rsid w:val="0007576A"/>
    <w:rsid w:val="000773A3"/>
    <w:rsid w:val="0007742B"/>
    <w:rsid w:val="00077923"/>
    <w:rsid w:val="0008057D"/>
    <w:rsid w:val="000805B1"/>
    <w:rsid w:val="00080622"/>
    <w:rsid w:val="00080AD6"/>
    <w:rsid w:val="00080D4A"/>
    <w:rsid w:val="00080DAB"/>
    <w:rsid w:val="000812E2"/>
    <w:rsid w:val="00081410"/>
    <w:rsid w:val="00081688"/>
    <w:rsid w:val="0008177A"/>
    <w:rsid w:val="00081B17"/>
    <w:rsid w:val="00081C6D"/>
    <w:rsid w:val="0008226C"/>
    <w:rsid w:val="00082291"/>
    <w:rsid w:val="000827C0"/>
    <w:rsid w:val="00082A85"/>
    <w:rsid w:val="000833C6"/>
    <w:rsid w:val="00083CA7"/>
    <w:rsid w:val="000853E2"/>
    <w:rsid w:val="00085A56"/>
    <w:rsid w:val="00085EC4"/>
    <w:rsid w:val="00086BB3"/>
    <w:rsid w:val="000872B1"/>
    <w:rsid w:val="0009089F"/>
    <w:rsid w:val="00090BA9"/>
    <w:rsid w:val="00091ECC"/>
    <w:rsid w:val="00092936"/>
    <w:rsid w:val="00092EB9"/>
    <w:rsid w:val="00092F58"/>
    <w:rsid w:val="000934ED"/>
    <w:rsid w:val="000940EF"/>
    <w:rsid w:val="00094AB0"/>
    <w:rsid w:val="00094C78"/>
    <w:rsid w:val="00094E28"/>
    <w:rsid w:val="00094F1D"/>
    <w:rsid w:val="00094FE0"/>
    <w:rsid w:val="00095809"/>
    <w:rsid w:val="00097377"/>
    <w:rsid w:val="00097FC5"/>
    <w:rsid w:val="000A0106"/>
    <w:rsid w:val="000A1205"/>
    <w:rsid w:val="000A1FC4"/>
    <w:rsid w:val="000A27F3"/>
    <w:rsid w:val="000A3A3D"/>
    <w:rsid w:val="000A4272"/>
    <w:rsid w:val="000A4FC2"/>
    <w:rsid w:val="000A50AE"/>
    <w:rsid w:val="000A54FA"/>
    <w:rsid w:val="000A5D10"/>
    <w:rsid w:val="000A634E"/>
    <w:rsid w:val="000A744E"/>
    <w:rsid w:val="000A751E"/>
    <w:rsid w:val="000B0765"/>
    <w:rsid w:val="000B09DE"/>
    <w:rsid w:val="000B0D9D"/>
    <w:rsid w:val="000B152F"/>
    <w:rsid w:val="000B2427"/>
    <w:rsid w:val="000B24BE"/>
    <w:rsid w:val="000B319D"/>
    <w:rsid w:val="000B31A4"/>
    <w:rsid w:val="000B38CC"/>
    <w:rsid w:val="000B40C4"/>
    <w:rsid w:val="000B5C6A"/>
    <w:rsid w:val="000B5EB2"/>
    <w:rsid w:val="000B65A3"/>
    <w:rsid w:val="000B6EB0"/>
    <w:rsid w:val="000B6F93"/>
    <w:rsid w:val="000C07DE"/>
    <w:rsid w:val="000C0BEE"/>
    <w:rsid w:val="000C1EDD"/>
    <w:rsid w:val="000C24C6"/>
    <w:rsid w:val="000C2BC5"/>
    <w:rsid w:val="000C2E02"/>
    <w:rsid w:val="000C2F93"/>
    <w:rsid w:val="000C2FB2"/>
    <w:rsid w:val="000C4240"/>
    <w:rsid w:val="000C4CD2"/>
    <w:rsid w:val="000C4D9E"/>
    <w:rsid w:val="000C5425"/>
    <w:rsid w:val="000C5749"/>
    <w:rsid w:val="000C69AD"/>
    <w:rsid w:val="000C7588"/>
    <w:rsid w:val="000D030D"/>
    <w:rsid w:val="000D059A"/>
    <w:rsid w:val="000D14AB"/>
    <w:rsid w:val="000D14B9"/>
    <w:rsid w:val="000D1D61"/>
    <w:rsid w:val="000D21FC"/>
    <w:rsid w:val="000D3262"/>
    <w:rsid w:val="000D386F"/>
    <w:rsid w:val="000D4A65"/>
    <w:rsid w:val="000D4DA3"/>
    <w:rsid w:val="000D52EA"/>
    <w:rsid w:val="000D5C71"/>
    <w:rsid w:val="000D6AC7"/>
    <w:rsid w:val="000D6D89"/>
    <w:rsid w:val="000D7821"/>
    <w:rsid w:val="000D7DA8"/>
    <w:rsid w:val="000D7E49"/>
    <w:rsid w:val="000E050A"/>
    <w:rsid w:val="000E058F"/>
    <w:rsid w:val="000E11C7"/>
    <w:rsid w:val="000E12BD"/>
    <w:rsid w:val="000E1A42"/>
    <w:rsid w:val="000E1DA6"/>
    <w:rsid w:val="000E2B57"/>
    <w:rsid w:val="000E31D9"/>
    <w:rsid w:val="000E5F13"/>
    <w:rsid w:val="000E659C"/>
    <w:rsid w:val="000E6614"/>
    <w:rsid w:val="000E76C8"/>
    <w:rsid w:val="000E783F"/>
    <w:rsid w:val="000E7F04"/>
    <w:rsid w:val="000F1BD1"/>
    <w:rsid w:val="000F1F75"/>
    <w:rsid w:val="000F2088"/>
    <w:rsid w:val="000F24EF"/>
    <w:rsid w:val="000F257C"/>
    <w:rsid w:val="000F25E1"/>
    <w:rsid w:val="000F2A9C"/>
    <w:rsid w:val="000F2B07"/>
    <w:rsid w:val="000F2D6E"/>
    <w:rsid w:val="000F3087"/>
    <w:rsid w:val="000F3122"/>
    <w:rsid w:val="000F399D"/>
    <w:rsid w:val="000F4607"/>
    <w:rsid w:val="000F54AD"/>
    <w:rsid w:val="000F5990"/>
    <w:rsid w:val="000F5CF9"/>
    <w:rsid w:val="000F5F9E"/>
    <w:rsid w:val="000F60C0"/>
    <w:rsid w:val="000F7CFE"/>
    <w:rsid w:val="0010013C"/>
    <w:rsid w:val="001008BA"/>
    <w:rsid w:val="00100CBE"/>
    <w:rsid w:val="00100DB3"/>
    <w:rsid w:val="001019C4"/>
    <w:rsid w:val="0010215A"/>
    <w:rsid w:val="00103334"/>
    <w:rsid w:val="001046F6"/>
    <w:rsid w:val="00104C69"/>
    <w:rsid w:val="00104E99"/>
    <w:rsid w:val="00105E93"/>
    <w:rsid w:val="001065B9"/>
    <w:rsid w:val="00110880"/>
    <w:rsid w:val="00110F45"/>
    <w:rsid w:val="00111786"/>
    <w:rsid w:val="00112125"/>
    <w:rsid w:val="0011220C"/>
    <w:rsid w:val="00112C6C"/>
    <w:rsid w:val="00112D4C"/>
    <w:rsid w:val="00112F0B"/>
    <w:rsid w:val="00113451"/>
    <w:rsid w:val="001144D0"/>
    <w:rsid w:val="0011466D"/>
    <w:rsid w:val="00114E39"/>
    <w:rsid w:val="00115AF3"/>
    <w:rsid w:val="0011636E"/>
    <w:rsid w:val="00116987"/>
    <w:rsid w:val="001179C4"/>
    <w:rsid w:val="001203AD"/>
    <w:rsid w:val="00120475"/>
    <w:rsid w:val="00120935"/>
    <w:rsid w:val="00120DAD"/>
    <w:rsid w:val="00120FF8"/>
    <w:rsid w:val="001211C0"/>
    <w:rsid w:val="00121C5E"/>
    <w:rsid w:val="00122611"/>
    <w:rsid w:val="0012327E"/>
    <w:rsid w:val="001248AD"/>
    <w:rsid w:val="00124FD1"/>
    <w:rsid w:val="0012504D"/>
    <w:rsid w:val="001254BF"/>
    <w:rsid w:val="00125D61"/>
    <w:rsid w:val="00126067"/>
    <w:rsid w:val="00126843"/>
    <w:rsid w:val="00126E28"/>
    <w:rsid w:val="0013030F"/>
    <w:rsid w:val="00130F9A"/>
    <w:rsid w:val="00131D7E"/>
    <w:rsid w:val="00132609"/>
    <w:rsid w:val="001326D1"/>
    <w:rsid w:val="001341B3"/>
    <w:rsid w:val="00134EFA"/>
    <w:rsid w:val="0013505C"/>
    <w:rsid w:val="001359E1"/>
    <w:rsid w:val="00135F66"/>
    <w:rsid w:val="00136B07"/>
    <w:rsid w:val="00136C00"/>
    <w:rsid w:val="001376D3"/>
    <w:rsid w:val="001379BE"/>
    <w:rsid w:val="0014093E"/>
    <w:rsid w:val="001409B8"/>
    <w:rsid w:val="00140AD1"/>
    <w:rsid w:val="001423B6"/>
    <w:rsid w:val="00142889"/>
    <w:rsid w:val="00142A21"/>
    <w:rsid w:val="001436B1"/>
    <w:rsid w:val="0014389D"/>
    <w:rsid w:val="001445B1"/>
    <w:rsid w:val="00145E94"/>
    <w:rsid w:val="00145FAD"/>
    <w:rsid w:val="00146016"/>
    <w:rsid w:val="00146A95"/>
    <w:rsid w:val="00147B22"/>
    <w:rsid w:val="00147CFD"/>
    <w:rsid w:val="0015111D"/>
    <w:rsid w:val="001511E6"/>
    <w:rsid w:val="00151807"/>
    <w:rsid w:val="00152918"/>
    <w:rsid w:val="001532F5"/>
    <w:rsid w:val="00153853"/>
    <w:rsid w:val="00153B71"/>
    <w:rsid w:val="00153BAC"/>
    <w:rsid w:val="00153F34"/>
    <w:rsid w:val="001540FD"/>
    <w:rsid w:val="0015440F"/>
    <w:rsid w:val="00154BC1"/>
    <w:rsid w:val="00155980"/>
    <w:rsid w:val="00156B26"/>
    <w:rsid w:val="00157673"/>
    <w:rsid w:val="0015793A"/>
    <w:rsid w:val="00157C6C"/>
    <w:rsid w:val="00160364"/>
    <w:rsid w:val="001606AC"/>
    <w:rsid w:val="00160760"/>
    <w:rsid w:val="00160B60"/>
    <w:rsid w:val="00161681"/>
    <w:rsid w:val="00162486"/>
    <w:rsid w:val="00162BCC"/>
    <w:rsid w:val="00162C97"/>
    <w:rsid w:val="00163530"/>
    <w:rsid w:val="00163C2D"/>
    <w:rsid w:val="00163C97"/>
    <w:rsid w:val="0016458A"/>
    <w:rsid w:val="0016460F"/>
    <w:rsid w:val="00170CBB"/>
    <w:rsid w:val="00171B6E"/>
    <w:rsid w:val="00172577"/>
    <w:rsid w:val="00172A27"/>
    <w:rsid w:val="001734B8"/>
    <w:rsid w:val="001737FD"/>
    <w:rsid w:val="00173848"/>
    <w:rsid w:val="00173BF1"/>
    <w:rsid w:val="00173DEE"/>
    <w:rsid w:val="00174208"/>
    <w:rsid w:val="00174964"/>
    <w:rsid w:val="0017572C"/>
    <w:rsid w:val="00175B7B"/>
    <w:rsid w:val="00176745"/>
    <w:rsid w:val="00176A25"/>
    <w:rsid w:val="00176E2D"/>
    <w:rsid w:val="001778AC"/>
    <w:rsid w:val="00177BF0"/>
    <w:rsid w:val="00180269"/>
    <w:rsid w:val="00180348"/>
    <w:rsid w:val="00181A98"/>
    <w:rsid w:val="00181F97"/>
    <w:rsid w:val="001826A9"/>
    <w:rsid w:val="001829CF"/>
    <w:rsid w:val="00183305"/>
    <w:rsid w:val="00183E6F"/>
    <w:rsid w:val="00183FE2"/>
    <w:rsid w:val="00184D94"/>
    <w:rsid w:val="00185395"/>
    <w:rsid w:val="00186225"/>
    <w:rsid w:val="00186FD3"/>
    <w:rsid w:val="0018723E"/>
    <w:rsid w:val="001874E3"/>
    <w:rsid w:val="00187AFD"/>
    <w:rsid w:val="00190A20"/>
    <w:rsid w:val="00190A3B"/>
    <w:rsid w:val="00191E3E"/>
    <w:rsid w:val="00192B81"/>
    <w:rsid w:val="001937F6"/>
    <w:rsid w:val="0019393E"/>
    <w:rsid w:val="00193ADC"/>
    <w:rsid w:val="00193F19"/>
    <w:rsid w:val="00194B50"/>
    <w:rsid w:val="00194DF2"/>
    <w:rsid w:val="001963D9"/>
    <w:rsid w:val="001967D9"/>
    <w:rsid w:val="00196BEB"/>
    <w:rsid w:val="00196C9F"/>
    <w:rsid w:val="00196E37"/>
    <w:rsid w:val="001A093C"/>
    <w:rsid w:val="001A0F1A"/>
    <w:rsid w:val="001A1147"/>
    <w:rsid w:val="001A17E1"/>
    <w:rsid w:val="001A18F0"/>
    <w:rsid w:val="001A1AC8"/>
    <w:rsid w:val="001A1C96"/>
    <w:rsid w:val="001A24AF"/>
    <w:rsid w:val="001A28FD"/>
    <w:rsid w:val="001A3200"/>
    <w:rsid w:val="001A3329"/>
    <w:rsid w:val="001A382A"/>
    <w:rsid w:val="001A5131"/>
    <w:rsid w:val="001A54D7"/>
    <w:rsid w:val="001A5621"/>
    <w:rsid w:val="001A57A0"/>
    <w:rsid w:val="001A5C8B"/>
    <w:rsid w:val="001A5E7C"/>
    <w:rsid w:val="001A78B1"/>
    <w:rsid w:val="001A7EAD"/>
    <w:rsid w:val="001B0A4E"/>
    <w:rsid w:val="001B0FA0"/>
    <w:rsid w:val="001B21FD"/>
    <w:rsid w:val="001B2607"/>
    <w:rsid w:val="001B281B"/>
    <w:rsid w:val="001B319B"/>
    <w:rsid w:val="001B3D10"/>
    <w:rsid w:val="001B4B35"/>
    <w:rsid w:val="001B5AE2"/>
    <w:rsid w:val="001B664A"/>
    <w:rsid w:val="001B665E"/>
    <w:rsid w:val="001B66C4"/>
    <w:rsid w:val="001B7054"/>
    <w:rsid w:val="001B7BD4"/>
    <w:rsid w:val="001C036F"/>
    <w:rsid w:val="001C0FDF"/>
    <w:rsid w:val="001C11DF"/>
    <w:rsid w:val="001C29AB"/>
    <w:rsid w:val="001C2E05"/>
    <w:rsid w:val="001C3684"/>
    <w:rsid w:val="001C37BE"/>
    <w:rsid w:val="001C4493"/>
    <w:rsid w:val="001C4FCA"/>
    <w:rsid w:val="001C5A1E"/>
    <w:rsid w:val="001C5CFF"/>
    <w:rsid w:val="001C619F"/>
    <w:rsid w:val="001D040A"/>
    <w:rsid w:val="001D097A"/>
    <w:rsid w:val="001D0B71"/>
    <w:rsid w:val="001D17C8"/>
    <w:rsid w:val="001D191F"/>
    <w:rsid w:val="001D21E9"/>
    <w:rsid w:val="001D2AEE"/>
    <w:rsid w:val="001D2F6C"/>
    <w:rsid w:val="001D2FEA"/>
    <w:rsid w:val="001D3267"/>
    <w:rsid w:val="001D3B90"/>
    <w:rsid w:val="001D3E87"/>
    <w:rsid w:val="001D540F"/>
    <w:rsid w:val="001D5B61"/>
    <w:rsid w:val="001D5CD8"/>
    <w:rsid w:val="001D69F7"/>
    <w:rsid w:val="001D79F6"/>
    <w:rsid w:val="001E0525"/>
    <w:rsid w:val="001E064F"/>
    <w:rsid w:val="001E0A1D"/>
    <w:rsid w:val="001E0E9B"/>
    <w:rsid w:val="001E1E7E"/>
    <w:rsid w:val="001E210C"/>
    <w:rsid w:val="001E3E86"/>
    <w:rsid w:val="001E3EDC"/>
    <w:rsid w:val="001E584D"/>
    <w:rsid w:val="001E7B52"/>
    <w:rsid w:val="001F0E5F"/>
    <w:rsid w:val="001F0EDD"/>
    <w:rsid w:val="001F1A0F"/>
    <w:rsid w:val="001F1A3C"/>
    <w:rsid w:val="001F1DE6"/>
    <w:rsid w:val="001F2189"/>
    <w:rsid w:val="001F27A2"/>
    <w:rsid w:val="001F27C0"/>
    <w:rsid w:val="001F3016"/>
    <w:rsid w:val="001F3F85"/>
    <w:rsid w:val="001F5078"/>
    <w:rsid w:val="001F5782"/>
    <w:rsid w:val="001F6216"/>
    <w:rsid w:val="001F6386"/>
    <w:rsid w:val="001F785D"/>
    <w:rsid w:val="0020048D"/>
    <w:rsid w:val="002009FB"/>
    <w:rsid w:val="0020195D"/>
    <w:rsid w:val="00202931"/>
    <w:rsid w:val="00203669"/>
    <w:rsid w:val="002037F3"/>
    <w:rsid w:val="00203CF3"/>
    <w:rsid w:val="0020424C"/>
    <w:rsid w:val="002044D4"/>
    <w:rsid w:val="00204BE4"/>
    <w:rsid w:val="00206B4C"/>
    <w:rsid w:val="00207218"/>
    <w:rsid w:val="0021148F"/>
    <w:rsid w:val="00212294"/>
    <w:rsid w:val="00212DEE"/>
    <w:rsid w:val="00213DC2"/>
    <w:rsid w:val="00214DA4"/>
    <w:rsid w:val="0021635A"/>
    <w:rsid w:val="002165DF"/>
    <w:rsid w:val="00220410"/>
    <w:rsid w:val="002207AA"/>
    <w:rsid w:val="00221587"/>
    <w:rsid w:val="00221FE5"/>
    <w:rsid w:val="0022270D"/>
    <w:rsid w:val="00222A3B"/>
    <w:rsid w:val="00222D26"/>
    <w:rsid w:val="00224E1B"/>
    <w:rsid w:val="002252D4"/>
    <w:rsid w:val="00225987"/>
    <w:rsid w:val="00225F75"/>
    <w:rsid w:val="00226188"/>
    <w:rsid w:val="002261FE"/>
    <w:rsid w:val="002276B0"/>
    <w:rsid w:val="00227E09"/>
    <w:rsid w:val="00230414"/>
    <w:rsid w:val="00230B77"/>
    <w:rsid w:val="00232B76"/>
    <w:rsid w:val="00235033"/>
    <w:rsid w:val="00236116"/>
    <w:rsid w:val="00236B11"/>
    <w:rsid w:val="00236D6B"/>
    <w:rsid w:val="002423E8"/>
    <w:rsid w:val="00243858"/>
    <w:rsid w:val="00243895"/>
    <w:rsid w:val="002456A8"/>
    <w:rsid w:val="00245DC8"/>
    <w:rsid w:val="00245EA1"/>
    <w:rsid w:val="002464F3"/>
    <w:rsid w:val="002466E1"/>
    <w:rsid w:val="00247486"/>
    <w:rsid w:val="00250DCC"/>
    <w:rsid w:val="0025174B"/>
    <w:rsid w:val="00251751"/>
    <w:rsid w:val="00251DE0"/>
    <w:rsid w:val="00251F75"/>
    <w:rsid w:val="002521A7"/>
    <w:rsid w:val="00253358"/>
    <w:rsid w:val="00253DA5"/>
    <w:rsid w:val="00253E4B"/>
    <w:rsid w:val="0025409D"/>
    <w:rsid w:val="002541EC"/>
    <w:rsid w:val="00254424"/>
    <w:rsid w:val="00255FF5"/>
    <w:rsid w:val="0025682D"/>
    <w:rsid w:val="00256B7D"/>
    <w:rsid w:val="0026082F"/>
    <w:rsid w:val="00260D79"/>
    <w:rsid w:val="0026161B"/>
    <w:rsid w:val="00262D81"/>
    <w:rsid w:val="002633B0"/>
    <w:rsid w:val="00264F00"/>
    <w:rsid w:val="002667C2"/>
    <w:rsid w:val="00266C72"/>
    <w:rsid w:val="0026744C"/>
    <w:rsid w:val="00271EE7"/>
    <w:rsid w:val="00272440"/>
    <w:rsid w:val="00272E67"/>
    <w:rsid w:val="00272F0C"/>
    <w:rsid w:val="00275172"/>
    <w:rsid w:val="00276083"/>
    <w:rsid w:val="00276A99"/>
    <w:rsid w:val="00276E5A"/>
    <w:rsid w:val="00276F9E"/>
    <w:rsid w:val="002776E1"/>
    <w:rsid w:val="00281CC3"/>
    <w:rsid w:val="002826CA"/>
    <w:rsid w:val="00282E9D"/>
    <w:rsid w:val="00283CC7"/>
    <w:rsid w:val="00286196"/>
    <w:rsid w:val="002867B6"/>
    <w:rsid w:val="00287A84"/>
    <w:rsid w:val="00287C09"/>
    <w:rsid w:val="00287C94"/>
    <w:rsid w:val="00287E40"/>
    <w:rsid w:val="0029029F"/>
    <w:rsid w:val="002913F2"/>
    <w:rsid w:val="00291694"/>
    <w:rsid w:val="00291F6A"/>
    <w:rsid w:val="00292F37"/>
    <w:rsid w:val="00293FDA"/>
    <w:rsid w:val="00294A72"/>
    <w:rsid w:val="00295BF0"/>
    <w:rsid w:val="00296403"/>
    <w:rsid w:val="002A0011"/>
    <w:rsid w:val="002A00C1"/>
    <w:rsid w:val="002A0D07"/>
    <w:rsid w:val="002A37CE"/>
    <w:rsid w:val="002A3A2A"/>
    <w:rsid w:val="002A3BAA"/>
    <w:rsid w:val="002A3BEE"/>
    <w:rsid w:val="002A3C90"/>
    <w:rsid w:val="002A3DAB"/>
    <w:rsid w:val="002A460A"/>
    <w:rsid w:val="002A4995"/>
    <w:rsid w:val="002A52B8"/>
    <w:rsid w:val="002A7441"/>
    <w:rsid w:val="002B0903"/>
    <w:rsid w:val="002B147C"/>
    <w:rsid w:val="002B1BDC"/>
    <w:rsid w:val="002B1F3A"/>
    <w:rsid w:val="002B2C3E"/>
    <w:rsid w:val="002B3EB7"/>
    <w:rsid w:val="002B488E"/>
    <w:rsid w:val="002B517B"/>
    <w:rsid w:val="002B51E3"/>
    <w:rsid w:val="002B5486"/>
    <w:rsid w:val="002B62BA"/>
    <w:rsid w:val="002B6B3A"/>
    <w:rsid w:val="002B70FE"/>
    <w:rsid w:val="002B766F"/>
    <w:rsid w:val="002B7EA1"/>
    <w:rsid w:val="002C080C"/>
    <w:rsid w:val="002C08A7"/>
    <w:rsid w:val="002C0D3C"/>
    <w:rsid w:val="002C1775"/>
    <w:rsid w:val="002C24BA"/>
    <w:rsid w:val="002C2E6D"/>
    <w:rsid w:val="002C2EB7"/>
    <w:rsid w:val="002C3A02"/>
    <w:rsid w:val="002C4888"/>
    <w:rsid w:val="002C5DF2"/>
    <w:rsid w:val="002C6C82"/>
    <w:rsid w:val="002D13B7"/>
    <w:rsid w:val="002D13E0"/>
    <w:rsid w:val="002D1DE2"/>
    <w:rsid w:val="002D2190"/>
    <w:rsid w:val="002D25A4"/>
    <w:rsid w:val="002D2B6A"/>
    <w:rsid w:val="002D309E"/>
    <w:rsid w:val="002D3244"/>
    <w:rsid w:val="002D32D8"/>
    <w:rsid w:val="002D3308"/>
    <w:rsid w:val="002D37F4"/>
    <w:rsid w:val="002D4EBC"/>
    <w:rsid w:val="002D5811"/>
    <w:rsid w:val="002D5AC5"/>
    <w:rsid w:val="002D6726"/>
    <w:rsid w:val="002D6D40"/>
    <w:rsid w:val="002D786F"/>
    <w:rsid w:val="002E05D1"/>
    <w:rsid w:val="002E0E1B"/>
    <w:rsid w:val="002E166D"/>
    <w:rsid w:val="002E205D"/>
    <w:rsid w:val="002E2392"/>
    <w:rsid w:val="002E2C93"/>
    <w:rsid w:val="002E3953"/>
    <w:rsid w:val="002E49E9"/>
    <w:rsid w:val="002E6B20"/>
    <w:rsid w:val="002E6B79"/>
    <w:rsid w:val="002E7001"/>
    <w:rsid w:val="002E7C36"/>
    <w:rsid w:val="002F006D"/>
    <w:rsid w:val="002F1297"/>
    <w:rsid w:val="002F54E0"/>
    <w:rsid w:val="002F62A5"/>
    <w:rsid w:val="002F6821"/>
    <w:rsid w:val="002F689A"/>
    <w:rsid w:val="002F6BF9"/>
    <w:rsid w:val="002F6D9F"/>
    <w:rsid w:val="002F7E9C"/>
    <w:rsid w:val="0030152D"/>
    <w:rsid w:val="003026D7"/>
    <w:rsid w:val="00302965"/>
    <w:rsid w:val="00303284"/>
    <w:rsid w:val="003057EE"/>
    <w:rsid w:val="00305F6D"/>
    <w:rsid w:val="00306C44"/>
    <w:rsid w:val="0030749F"/>
    <w:rsid w:val="0031004C"/>
    <w:rsid w:val="0031052C"/>
    <w:rsid w:val="0031070E"/>
    <w:rsid w:val="00310AE3"/>
    <w:rsid w:val="0031160F"/>
    <w:rsid w:val="003123FE"/>
    <w:rsid w:val="003129D4"/>
    <w:rsid w:val="0031357B"/>
    <w:rsid w:val="00314A2F"/>
    <w:rsid w:val="00314B8B"/>
    <w:rsid w:val="0031608C"/>
    <w:rsid w:val="003175FD"/>
    <w:rsid w:val="0031781E"/>
    <w:rsid w:val="003200F0"/>
    <w:rsid w:val="0032019D"/>
    <w:rsid w:val="00320760"/>
    <w:rsid w:val="00320B05"/>
    <w:rsid w:val="003218DE"/>
    <w:rsid w:val="003230E6"/>
    <w:rsid w:val="003235FB"/>
    <w:rsid w:val="00323E0E"/>
    <w:rsid w:val="00324196"/>
    <w:rsid w:val="003246AB"/>
    <w:rsid w:val="003248FE"/>
    <w:rsid w:val="00324DDC"/>
    <w:rsid w:val="003258A1"/>
    <w:rsid w:val="00326B4F"/>
    <w:rsid w:val="0033008C"/>
    <w:rsid w:val="00330D5E"/>
    <w:rsid w:val="00331740"/>
    <w:rsid w:val="0033197F"/>
    <w:rsid w:val="0033412E"/>
    <w:rsid w:val="0033514D"/>
    <w:rsid w:val="00335436"/>
    <w:rsid w:val="003375BE"/>
    <w:rsid w:val="00337A03"/>
    <w:rsid w:val="00340B8B"/>
    <w:rsid w:val="00340F06"/>
    <w:rsid w:val="00341EA2"/>
    <w:rsid w:val="00341F7A"/>
    <w:rsid w:val="00342392"/>
    <w:rsid w:val="0034267D"/>
    <w:rsid w:val="003431AC"/>
    <w:rsid w:val="00343456"/>
    <w:rsid w:val="00344730"/>
    <w:rsid w:val="003457EA"/>
    <w:rsid w:val="0034669E"/>
    <w:rsid w:val="00346881"/>
    <w:rsid w:val="0034793C"/>
    <w:rsid w:val="00350DE5"/>
    <w:rsid w:val="003525B9"/>
    <w:rsid w:val="0035273F"/>
    <w:rsid w:val="00352AD5"/>
    <w:rsid w:val="00352E4E"/>
    <w:rsid w:val="00353184"/>
    <w:rsid w:val="00353214"/>
    <w:rsid w:val="00353F55"/>
    <w:rsid w:val="0035456A"/>
    <w:rsid w:val="00354B19"/>
    <w:rsid w:val="00354F61"/>
    <w:rsid w:val="0035526D"/>
    <w:rsid w:val="00355C5D"/>
    <w:rsid w:val="00356022"/>
    <w:rsid w:val="0035661A"/>
    <w:rsid w:val="003571EF"/>
    <w:rsid w:val="0036021A"/>
    <w:rsid w:val="00360C87"/>
    <w:rsid w:val="003634C6"/>
    <w:rsid w:val="003635A8"/>
    <w:rsid w:val="003640BE"/>
    <w:rsid w:val="003648DD"/>
    <w:rsid w:val="00365356"/>
    <w:rsid w:val="003672B6"/>
    <w:rsid w:val="00367557"/>
    <w:rsid w:val="003679A3"/>
    <w:rsid w:val="00367C67"/>
    <w:rsid w:val="00370E3F"/>
    <w:rsid w:val="0037149A"/>
    <w:rsid w:val="003721E6"/>
    <w:rsid w:val="0037315E"/>
    <w:rsid w:val="003737E0"/>
    <w:rsid w:val="00373D1D"/>
    <w:rsid w:val="00376437"/>
    <w:rsid w:val="003769A6"/>
    <w:rsid w:val="00376A17"/>
    <w:rsid w:val="00382731"/>
    <w:rsid w:val="00382F0B"/>
    <w:rsid w:val="003831CF"/>
    <w:rsid w:val="0038369A"/>
    <w:rsid w:val="00383AB1"/>
    <w:rsid w:val="00384064"/>
    <w:rsid w:val="0038418F"/>
    <w:rsid w:val="003851C3"/>
    <w:rsid w:val="0038535A"/>
    <w:rsid w:val="003853C5"/>
    <w:rsid w:val="003855FC"/>
    <w:rsid w:val="003864ED"/>
    <w:rsid w:val="00386903"/>
    <w:rsid w:val="00386A3F"/>
    <w:rsid w:val="00386BBC"/>
    <w:rsid w:val="0038732D"/>
    <w:rsid w:val="0038763D"/>
    <w:rsid w:val="00387C7C"/>
    <w:rsid w:val="00387FC9"/>
    <w:rsid w:val="003901F1"/>
    <w:rsid w:val="00391831"/>
    <w:rsid w:val="00393874"/>
    <w:rsid w:val="0039424A"/>
    <w:rsid w:val="00394254"/>
    <w:rsid w:val="00394CEE"/>
    <w:rsid w:val="003951B2"/>
    <w:rsid w:val="0039522D"/>
    <w:rsid w:val="003960F2"/>
    <w:rsid w:val="0039614C"/>
    <w:rsid w:val="00396898"/>
    <w:rsid w:val="00396D02"/>
    <w:rsid w:val="00397B88"/>
    <w:rsid w:val="003A000A"/>
    <w:rsid w:val="003A0048"/>
    <w:rsid w:val="003A03E2"/>
    <w:rsid w:val="003A0673"/>
    <w:rsid w:val="003A0911"/>
    <w:rsid w:val="003A0C11"/>
    <w:rsid w:val="003A0DFB"/>
    <w:rsid w:val="003A150A"/>
    <w:rsid w:val="003A1534"/>
    <w:rsid w:val="003A1E42"/>
    <w:rsid w:val="003A33EA"/>
    <w:rsid w:val="003A3AFA"/>
    <w:rsid w:val="003A3BFB"/>
    <w:rsid w:val="003A3D6B"/>
    <w:rsid w:val="003A3DA9"/>
    <w:rsid w:val="003A3F03"/>
    <w:rsid w:val="003A4153"/>
    <w:rsid w:val="003A46C5"/>
    <w:rsid w:val="003A4B78"/>
    <w:rsid w:val="003A4CC9"/>
    <w:rsid w:val="003A4E2D"/>
    <w:rsid w:val="003A503C"/>
    <w:rsid w:val="003A58CE"/>
    <w:rsid w:val="003A65F9"/>
    <w:rsid w:val="003A7690"/>
    <w:rsid w:val="003A7B50"/>
    <w:rsid w:val="003B0E6E"/>
    <w:rsid w:val="003B102E"/>
    <w:rsid w:val="003B1916"/>
    <w:rsid w:val="003B1DC7"/>
    <w:rsid w:val="003B1EB8"/>
    <w:rsid w:val="003B2022"/>
    <w:rsid w:val="003B20DE"/>
    <w:rsid w:val="003B2A8B"/>
    <w:rsid w:val="003B39C3"/>
    <w:rsid w:val="003B46DD"/>
    <w:rsid w:val="003B483E"/>
    <w:rsid w:val="003B5B57"/>
    <w:rsid w:val="003B6943"/>
    <w:rsid w:val="003B7309"/>
    <w:rsid w:val="003B782F"/>
    <w:rsid w:val="003C14E5"/>
    <w:rsid w:val="003C245F"/>
    <w:rsid w:val="003C246A"/>
    <w:rsid w:val="003C2878"/>
    <w:rsid w:val="003C32BA"/>
    <w:rsid w:val="003C3BC4"/>
    <w:rsid w:val="003C3F03"/>
    <w:rsid w:val="003C501D"/>
    <w:rsid w:val="003C57CF"/>
    <w:rsid w:val="003C5812"/>
    <w:rsid w:val="003C6242"/>
    <w:rsid w:val="003C62B9"/>
    <w:rsid w:val="003C6D3D"/>
    <w:rsid w:val="003C704F"/>
    <w:rsid w:val="003C7647"/>
    <w:rsid w:val="003D18E1"/>
    <w:rsid w:val="003D1B0E"/>
    <w:rsid w:val="003D1BEB"/>
    <w:rsid w:val="003D2345"/>
    <w:rsid w:val="003D2C2A"/>
    <w:rsid w:val="003D2F18"/>
    <w:rsid w:val="003D303D"/>
    <w:rsid w:val="003D35A9"/>
    <w:rsid w:val="003D36E9"/>
    <w:rsid w:val="003D3D63"/>
    <w:rsid w:val="003D46FA"/>
    <w:rsid w:val="003D489E"/>
    <w:rsid w:val="003D56CC"/>
    <w:rsid w:val="003D5709"/>
    <w:rsid w:val="003D5B19"/>
    <w:rsid w:val="003E1939"/>
    <w:rsid w:val="003E2E54"/>
    <w:rsid w:val="003E2E5F"/>
    <w:rsid w:val="003E2E85"/>
    <w:rsid w:val="003E2F07"/>
    <w:rsid w:val="003E3054"/>
    <w:rsid w:val="003E30C3"/>
    <w:rsid w:val="003E3983"/>
    <w:rsid w:val="003E3DFF"/>
    <w:rsid w:val="003E41C7"/>
    <w:rsid w:val="003E4B93"/>
    <w:rsid w:val="003E618C"/>
    <w:rsid w:val="003E6D2E"/>
    <w:rsid w:val="003E7C13"/>
    <w:rsid w:val="003E7FF7"/>
    <w:rsid w:val="003F011F"/>
    <w:rsid w:val="003F07E4"/>
    <w:rsid w:val="003F0BA1"/>
    <w:rsid w:val="003F0BA8"/>
    <w:rsid w:val="003F105B"/>
    <w:rsid w:val="003F15FA"/>
    <w:rsid w:val="003F251D"/>
    <w:rsid w:val="003F4265"/>
    <w:rsid w:val="003F491B"/>
    <w:rsid w:val="003F49BB"/>
    <w:rsid w:val="003F5CBD"/>
    <w:rsid w:val="003F6224"/>
    <w:rsid w:val="003F62A0"/>
    <w:rsid w:val="003F62A9"/>
    <w:rsid w:val="003F6972"/>
    <w:rsid w:val="003F7839"/>
    <w:rsid w:val="0040037E"/>
    <w:rsid w:val="004009F5"/>
    <w:rsid w:val="00400EB6"/>
    <w:rsid w:val="00400F33"/>
    <w:rsid w:val="0040133A"/>
    <w:rsid w:val="00401C71"/>
    <w:rsid w:val="00401CA5"/>
    <w:rsid w:val="00402D82"/>
    <w:rsid w:val="00402E0C"/>
    <w:rsid w:val="004042FC"/>
    <w:rsid w:val="0040446C"/>
    <w:rsid w:val="004048D9"/>
    <w:rsid w:val="004049CB"/>
    <w:rsid w:val="00404C67"/>
    <w:rsid w:val="004056C8"/>
    <w:rsid w:val="004058AC"/>
    <w:rsid w:val="004065F5"/>
    <w:rsid w:val="004065FB"/>
    <w:rsid w:val="00406AE1"/>
    <w:rsid w:val="00410350"/>
    <w:rsid w:val="004104B4"/>
    <w:rsid w:val="0041116C"/>
    <w:rsid w:val="00411B79"/>
    <w:rsid w:val="00412819"/>
    <w:rsid w:val="00412C88"/>
    <w:rsid w:val="00413B65"/>
    <w:rsid w:val="00413E21"/>
    <w:rsid w:val="00413E97"/>
    <w:rsid w:val="00414A0C"/>
    <w:rsid w:val="00414E12"/>
    <w:rsid w:val="00415516"/>
    <w:rsid w:val="004161BD"/>
    <w:rsid w:val="00416FD8"/>
    <w:rsid w:val="00417E9A"/>
    <w:rsid w:val="0042013E"/>
    <w:rsid w:val="00420695"/>
    <w:rsid w:val="00420CD7"/>
    <w:rsid w:val="004210B2"/>
    <w:rsid w:val="0042177A"/>
    <w:rsid w:val="004226C9"/>
    <w:rsid w:val="00422A3D"/>
    <w:rsid w:val="00422DB4"/>
    <w:rsid w:val="00422EF9"/>
    <w:rsid w:val="00422F17"/>
    <w:rsid w:val="00422F7E"/>
    <w:rsid w:val="0042369C"/>
    <w:rsid w:val="00423B46"/>
    <w:rsid w:val="00423FEE"/>
    <w:rsid w:val="004242BD"/>
    <w:rsid w:val="0042431B"/>
    <w:rsid w:val="00424B7D"/>
    <w:rsid w:val="00424EA1"/>
    <w:rsid w:val="00425230"/>
    <w:rsid w:val="00425FD9"/>
    <w:rsid w:val="00426178"/>
    <w:rsid w:val="00426B8E"/>
    <w:rsid w:val="00426D20"/>
    <w:rsid w:val="00426DAF"/>
    <w:rsid w:val="0042751E"/>
    <w:rsid w:val="00427FA1"/>
    <w:rsid w:val="0043069C"/>
    <w:rsid w:val="0043090E"/>
    <w:rsid w:val="00430E7D"/>
    <w:rsid w:val="00432B2A"/>
    <w:rsid w:val="004344D8"/>
    <w:rsid w:val="00434DC7"/>
    <w:rsid w:val="00435383"/>
    <w:rsid w:val="004376BB"/>
    <w:rsid w:val="00440FB5"/>
    <w:rsid w:val="00441A6D"/>
    <w:rsid w:val="004425FC"/>
    <w:rsid w:val="00443307"/>
    <w:rsid w:val="00443497"/>
    <w:rsid w:val="00443F59"/>
    <w:rsid w:val="004440BA"/>
    <w:rsid w:val="00444FC4"/>
    <w:rsid w:val="00445CF8"/>
    <w:rsid w:val="00445ED3"/>
    <w:rsid w:val="00445F46"/>
    <w:rsid w:val="00446896"/>
    <w:rsid w:val="00446D04"/>
    <w:rsid w:val="00446D89"/>
    <w:rsid w:val="00447048"/>
    <w:rsid w:val="004474AA"/>
    <w:rsid w:val="00450375"/>
    <w:rsid w:val="004504BD"/>
    <w:rsid w:val="004517F2"/>
    <w:rsid w:val="00451E23"/>
    <w:rsid w:val="00451E5B"/>
    <w:rsid w:val="0045275C"/>
    <w:rsid w:val="00452F4A"/>
    <w:rsid w:val="004531BB"/>
    <w:rsid w:val="00453A12"/>
    <w:rsid w:val="00454092"/>
    <w:rsid w:val="00454B18"/>
    <w:rsid w:val="00454C51"/>
    <w:rsid w:val="0045527A"/>
    <w:rsid w:val="0045582F"/>
    <w:rsid w:val="00456273"/>
    <w:rsid w:val="00456D97"/>
    <w:rsid w:val="00460F8B"/>
    <w:rsid w:val="00461062"/>
    <w:rsid w:val="0046123B"/>
    <w:rsid w:val="00461CD0"/>
    <w:rsid w:val="00461F74"/>
    <w:rsid w:val="004627BC"/>
    <w:rsid w:val="0046364E"/>
    <w:rsid w:val="00463D0D"/>
    <w:rsid w:val="00464214"/>
    <w:rsid w:val="004645F7"/>
    <w:rsid w:val="004647FD"/>
    <w:rsid w:val="00465478"/>
    <w:rsid w:val="0046549E"/>
    <w:rsid w:val="00465925"/>
    <w:rsid w:val="00465DB7"/>
    <w:rsid w:val="004660C9"/>
    <w:rsid w:val="0046622F"/>
    <w:rsid w:val="00466751"/>
    <w:rsid w:val="00466BE4"/>
    <w:rsid w:val="004677A1"/>
    <w:rsid w:val="00467F89"/>
    <w:rsid w:val="0047147E"/>
    <w:rsid w:val="00471B5B"/>
    <w:rsid w:val="004724C5"/>
    <w:rsid w:val="004740FC"/>
    <w:rsid w:val="00475918"/>
    <w:rsid w:val="00476198"/>
    <w:rsid w:val="004764C4"/>
    <w:rsid w:val="004772F7"/>
    <w:rsid w:val="004776A4"/>
    <w:rsid w:val="00477AFF"/>
    <w:rsid w:val="00477F12"/>
    <w:rsid w:val="0048009C"/>
    <w:rsid w:val="00480342"/>
    <w:rsid w:val="00480687"/>
    <w:rsid w:val="00480D09"/>
    <w:rsid w:val="004825BF"/>
    <w:rsid w:val="00482B4F"/>
    <w:rsid w:val="0048375E"/>
    <w:rsid w:val="00483B51"/>
    <w:rsid w:val="00484397"/>
    <w:rsid w:val="00484519"/>
    <w:rsid w:val="00486CE7"/>
    <w:rsid w:val="00487080"/>
    <w:rsid w:val="00490203"/>
    <w:rsid w:val="004908DB"/>
    <w:rsid w:val="00491302"/>
    <w:rsid w:val="00492D72"/>
    <w:rsid w:val="0049300B"/>
    <w:rsid w:val="004955BC"/>
    <w:rsid w:val="004955D0"/>
    <w:rsid w:val="00495BBE"/>
    <w:rsid w:val="00495C1E"/>
    <w:rsid w:val="00495C29"/>
    <w:rsid w:val="00495EAA"/>
    <w:rsid w:val="00495EFC"/>
    <w:rsid w:val="004961D2"/>
    <w:rsid w:val="00496B18"/>
    <w:rsid w:val="00497260"/>
    <w:rsid w:val="004972A4"/>
    <w:rsid w:val="00497B63"/>
    <w:rsid w:val="004A03EE"/>
    <w:rsid w:val="004A0B33"/>
    <w:rsid w:val="004A172D"/>
    <w:rsid w:val="004A196D"/>
    <w:rsid w:val="004A203F"/>
    <w:rsid w:val="004A222F"/>
    <w:rsid w:val="004A298D"/>
    <w:rsid w:val="004A2AEA"/>
    <w:rsid w:val="004A32E8"/>
    <w:rsid w:val="004A40A8"/>
    <w:rsid w:val="004A439A"/>
    <w:rsid w:val="004A60A5"/>
    <w:rsid w:val="004A6248"/>
    <w:rsid w:val="004A65C5"/>
    <w:rsid w:val="004A77AC"/>
    <w:rsid w:val="004B0392"/>
    <w:rsid w:val="004B141E"/>
    <w:rsid w:val="004B17F0"/>
    <w:rsid w:val="004B1C6A"/>
    <w:rsid w:val="004B2661"/>
    <w:rsid w:val="004B2CA4"/>
    <w:rsid w:val="004B3122"/>
    <w:rsid w:val="004B39F6"/>
    <w:rsid w:val="004B4222"/>
    <w:rsid w:val="004B4BD3"/>
    <w:rsid w:val="004B4EAF"/>
    <w:rsid w:val="004B5FAD"/>
    <w:rsid w:val="004B7B77"/>
    <w:rsid w:val="004B7EB7"/>
    <w:rsid w:val="004B7ECC"/>
    <w:rsid w:val="004C19B7"/>
    <w:rsid w:val="004C3054"/>
    <w:rsid w:val="004C3210"/>
    <w:rsid w:val="004C368F"/>
    <w:rsid w:val="004C373C"/>
    <w:rsid w:val="004C387A"/>
    <w:rsid w:val="004C4732"/>
    <w:rsid w:val="004C4C1B"/>
    <w:rsid w:val="004C55DF"/>
    <w:rsid w:val="004C6B44"/>
    <w:rsid w:val="004C7E03"/>
    <w:rsid w:val="004D01AC"/>
    <w:rsid w:val="004D0768"/>
    <w:rsid w:val="004D11CC"/>
    <w:rsid w:val="004D3C22"/>
    <w:rsid w:val="004D53E3"/>
    <w:rsid w:val="004D5426"/>
    <w:rsid w:val="004D5498"/>
    <w:rsid w:val="004D5D9A"/>
    <w:rsid w:val="004D6A9B"/>
    <w:rsid w:val="004E02D3"/>
    <w:rsid w:val="004E051F"/>
    <w:rsid w:val="004E1416"/>
    <w:rsid w:val="004E32C4"/>
    <w:rsid w:val="004E36CE"/>
    <w:rsid w:val="004E3D8C"/>
    <w:rsid w:val="004E4249"/>
    <w:rsid w:val="004E4D31"/>
    <w:rsid w:val="004E4EB0"/>
    <w:rsid w:val="004E4FC3"/>
    <w:rsid w:val="004E525E"/>
    <w:rsid w:val="004E589A"/>
    <w:rsid w:val="004E5C47"/>
    <w:rsid w:val="004E71EB"/>
    <w:rsid w:val="004E76EC"/>
    <w:rsid w:val="004F0A36"/>
    <w:rsid w:val="004F14E2"/>
    <w:rsid w:val="004F27CF"/>
    <w:rsid w:val="004F2B12"/>
    <w:rsid w:val="004F2EC8"/>
    <w:rsid w:val="004F2F5C"/>
    <w:rsid w:val="004F412D"/>
    <w:rsid w:val="004F420A"/>
    <w:rsid w:val="004F5524"/>
    <w:rsid w:val="004F6C1B"/>
    <w:rsid w:val="004F7467"/>
    <w:rsid w:val="004F78AB"/>
    <w:rsid w:val="00500D96"/>
    <w:rsid w:val="00501315"/>
    <w:rsid w:val="00501672"/>
    <w:rsid w:val="00501AE8"/>
    <w:rsid w:val="00503A7A"/>
    <w:rsid w:val="00503CD4"/>
    <w:rsid w:val="00503F46"/>
    <w:rsid w:val="0050414C"/>
    <w:rsid w:val="00504204"/>
    <w:rsid w:val="00504262"/>
    <w:rsid w:val="005051EF"/>
    <w:rsid w:val="005061ED"/>
    <w:rsid w:val="0050623B"/>
    <w:rsid w:val="00507155"/>
    <w:rsid w:val="0050762F"/>
    <w:rsid w:val="00507656"/>
    <w:rsid w:val="00507AD9"/>
    <w:rsid w:val="0051157C"/>
    <w:rsid w:val="005115CF"/>
    <w:rsid w:val="0051163F"/>
    <w:rsid w:val="005119CE"/>
    <w:rsid w:val="00511D7B"/>
    <w:rsid w:val="00512418"/>
    <w:rsid w:val="00512422"/>
    <w:rsid w:val="00512479"/>
    <w:rsid w:val="005138D3"/>
    <w:rsid w:val="00513EA6"/>
    <w:rsid w:val="0051457F"/>
    <w:rsid w:val="0051496F"/>
    <w:rsid w:val="00515736"/>
    <w:rsid w:val="00516C1F"/>
    <w:rsid w:val="00516CE0"/>
    <w:rsid w:val="0051707C"/>
    <w:rsid w:val="005175AC"/>
    <w:rsid w:val="00517FDC"/>
    <w:rsid w:val="005202B8"/>
    <w:rsid w:val="00522B5F"/>
    <w:rsid w:val="00524402"/>
    <w:rsid w:val="005248B3"/>
    <w:rsid w:val="00524E15"/>
    <w:rsid w:val="005301F0"/>
    <w:rsid w:val="005307C1"/>
    <w:rsid w:val="0053183F"/>
    <w:rsid w:val="005320C2"/>
    <w:rsid w:val="005331BC"/>
    <w:rsid w:val="00533511"/>
    <w:rsid w:val="00533C64"/>
    <w:rsid w:val="0053563B"/>
    <w:rsid w:val="00535747"/>
    <w:rsid w:val="005357F3"/>
    <w:rsid w:val="00536CA0"/>
    <w:rsid w:val="005374B0"/>
    <w:rsid w:val="005407B7"/>
    <w:rsid w:val="005413F0"/>
    <w:rsid w:val="005424B9"/>
    <w:rsid w:val="00546AC2"/>
    <w:rsid w:val="00546E45"/>
    <w:rsid w:val="00546F1F"/>
    <w:rsid w:val="00547910"/>
    <w:rsid w:val="00547A20"/>
    <w:rsid w:val="00547D3E"/>
    <w:rsid w:val="005504FA"/>
    <w:rsid w:val="00550FA5"/>
    <w:rsid w:val="00551F07"/>
    <w:rsid w:val="00552D2F"/>
    <w:rsid w:val="00552FF2"/>
    <w:rsid w:val="00553143"/>
    <w:rsid w:val="00553724"/>
    <w:rsid w:val="005538C0"/>
    <w:rsid w:val="00554186"/>
    <w:rsid w:val="005563A8"/>
    <w:rsid w:val="00556B5E"/>
    <w:rsid w:val="00557799"/>
    <w:rsid w:val="005607C1"/>
    <w:rsid w:val="00560DB5"/>
    <w:rsid w:val="00560EBF"/>
    <w:rsid w:val="005613EE"/>
    <w:rsid w:val="005625FB"/>
    <w:rsid w:val="00562C46"/>
    <w:rsid w:val="00562E90"/>
    <w:rsid w:val="00563060"/>
    <w:rsid w:val="00564858"/>
    <w:rsid w:val="005652CB"/>
    <w:rsid w:val="005665A3"/>
    <w:rsid w:val="0056721E"/>
    <w:rsid w:val="00571C7A"/>
    <w:rsid w:val="00572E4B"/>
    <w:rsid w:val="0057336B"/>
    <w:rsid w:val="00574A47"/>
    <w:rsid w:val="005750D1"/>
    <w:rsid w:val="00575694"/>
    <w:rsid w:val="00576217"/>
    <w:rsid w:val="0057625F"/>
    <w:rsid w:val="00580BA7"/>
    <w:rsid w:val="00580F79"/>
    <w:rsid w:val="00582988"/>
    <w:rsid w:val="00583F6D"/>
    <w:rsid w:val="00584CF0"/>
    <w:rsid w:val="005851A5"/>
    <w:rsid w:val="005851DA"/>
    <w:rsid w:val="0058595C"/>
    <w:rsid w:val="00585C20"/>
    <w:rsid w:val="005869A2"/>
    <w:rsid w:val="00586EB4"/>
    <w:rsid w:val="0058773E"/>
    <w:rsid w:val="005901B0"/>
    <w:rsid w:val="00590237"/>
    <w:rsid w:val="005904FD"/>
    <w:rsid w:val="00590681"/>
    <w:rsid w:val="005917AD"/>
    <w:rsid w:val="00591813"/>
    <w:rsid w:val="00592568"/>
    <w:rsid w:val="00592AB2"/>
    <w:rsid w:val="0059355A"/>
    <w:rsid w:val="00593649"/>
    <w:rsid w:val="005937A0"/>
    <w:rsid w:val="00593A82"/>
    <w:rsid w:val="00594EC1"/>
    <w:rsid w:val="0059570A"/>
    <w:rsid w:val="005957D5"/>
    <w:rsid w:val="00595E9D"/>
    <w:rsid w:val="0059624E"/>
    <w:rsid w:val="005967A1"/>
    <w:rsid w:val="00596AF9"/>
    <w:rsid w:val="00596FCD"/>
    <w:rsid w:val="00597674"/>
    <w:rsid w:val="005A023E"/>
    <w:rsid w:val="005A10B5"/>
    <w:rsid w:val="005A12B4"/>
    <w:rsid w:val="005A1F8D"/>
    <w:rsid w:val="005A2E3B"/>
    <w:rsid w:val="005A7070"/>
    <w:rsid w:val="005A76AC"/>
    <w:rsid w:val="005A7712"/>
    <w:rsid w:val="005B0BA3"/>
    <w:rsid w:val="005B0E8D"/>
    <w:rsid w:val="005B1B90"/>
    <w:rsid w:val="005B212F"/>
    <w:rsid w:val="005B2A7B"/>
    <w:rsid w:val="005B2E7F"/>
    <w:rsid w:val="005B2FD7"/>
    <w:rsid w:val="005B325C"/>
    <w:rsid w:val="005B36CE"/>
    <w:rsid w:val="005B3C51"/>
    <w:rsid w:val="005B417F"/>
    <w:rsid w:val="005B4BA3"/>
    <w:rsid w:val="005B50AC"/>
    <w:rsid w:val="005B579F"/>
    <w:rsid w:val="005B5A58"/>
    <w:rsid w:val="005B5B40"/>
    <w:rsid w:val="005B79A2"/>
    <w:rsid w:val="005B7BCA"/>
    <w:rsid w:val="005C0262"/>
    <w:rsid w:val="005C02FC"/>
    <w:rsid w:val="005C0867"/>
    <w:rsid w:val="005C2501"/>
    <w:rsid w:val="005C3DFD"/>
    <w:rsid w:val="005C5812"/>
    <w:rsid w:val="005C5C5B"/>
    <w:rsid w:val="005C5E77"/>
    <w:rsid w:val="005C5FB8"/>
    <w:rsid w:val="005D030A"/>
    <w:rsid w:val="005D0335"/>
    <w:rsid w:val="005D03D2"/>
    <w:rsid w:val="005D0F80"/>
    <w:rsid w:val="005D1DE9"/>
    <w:rsid w:val="005D2511"/>
    <w:rsid w:val="005D2E41"/>
    <w:rsid w:val="005D2E6C"/>
    <w:rsid w:val="005D2F15"/>
    <w:rsid w:val="005D3FFD"/>
    <w:rsid w:val="005D480F"/>
    <w:rsid w:val="005D50D4"/>
    <w:rsid w:val="005D5769"/>
    <w:rsid w:val="005D76BE"/>
    <w:rsid w:val="005D7F6D"/>
    <w:rsid w:val="005E260C"/>
    <w:rsid w:val="005E3ACC"/>
    <w:rsid w:val="005E3B9C"/>
    <w:rsid w:val="005E502D"/>
    <w:rsid w:val="005E50E2"/>
    <w:rsid w:val="005E5792"/>
    <w:rsid w:val="005E5A34"/>
    <w:rsid w:val="005E60BA"/>
    <w:rsid w:val="005E6807"/>
    <w:rsid w:val="005E70D2"/>
    <w:rsid w:val="005F0873"/>
    <w:rsid w:val="005F14B8"/>
    <w:rsid w:val="005F1D74"/>
    <w:rsid w:val="005F31C9"/>
    <w:rsid w:val="005F37D3"/>
    <w:rsid w:val="005F3CB6"/>
    <w:rsid w:val="005F4927"/>
    <w:rsid w:val="005F4CCE"/>
    <w:rsid w:val="005F5271"/>
    <w:rsid w:val="005F543D"/>
    <w:rsid w:val="005F7682"/>
    <w:rsid w:val="005F7E5A"/>
    <w:rsid w:val="005F7F9F"/>
    <w:rsid w:val="00601422"/>
    <w:rsid w:val="00602709"/>
    <w:rsid w:val="00602DCD"/>
    <w:rsid w:val="00602E0A"/>
    <w:rsid w:val="0060476F"/>
    <w:rsid w:val="00604793"/>
    <w:rsid w:val="0060495F"/>
    <w:rsid w:val="00604A90"/>
    <w:rsid w:val="00605C20"/>
    <w:rsid w:val="00605DF5"/>
    <w:rsid w:val="00605E9B"/>
    <w:rsid w:val="00606107"/>
    <w:rsid w:val="0060721C"/>
    <w:rsid w:val="00607A9F"/>
    <w:rsid w:val="00607B4E"/>
    <w:rsid w:val="00610279"/>
    <w:rsid w:val="006110C8"/>
    <w:rsid w:val="006136AE"/>
    <w:rsid w:val="006147DD"/>
    <w:rsid w:val="00614E21"/>
    <w:rsid w:val="00615651"/>
    <w:rsid w:val="006161B0"/>
    <w:rsid w:val="006161DE"/>
    <w:rsid w:val="00616D0A"/>
    <w:rsid w:val="006202C2"/>
    <w:rsid w:val="00620BDF"/>
    <w:rsid w:val="00621181"/>
    <w:rsid w:val="00622784"/>
    <w:rsid w:val="00622E91"/>
    <w:rsid w:val="0062486B"/>
    <w:rsid w:val="00625CAF"/>
    <w:rsid w:val="00626612"/>
    <w:rsid w:val="00626CAE"/>
    <w:rsid w:val="006277F4"/>
    <w:rsid w:val="00630298"/>
    <w:rsid w:val="00630AFB"/>
    <w:rsid w:val="00632B8F"/>
    <w:rsid w:val="00633346"/>
    <w:rsid w:val="0063429C"/>
    <w:rsid w:val="00636D64"/>
    <w:rsid w:val="00636DF5"/>
    <w:rsid w:val="0063724B"/>
    <w:rsid w:val="0063738D"/>
    <w:rsid w:val="00637F0B"/>
    <w:rsid w:val="00640288"/>
    <w:rsid w:val="00640869"/>
    <w:rsid w:val="0064095D"/>
    <w:rsid w:val="0064216A"/>
    <w:rsid w:val="006426D5"/>
    <w:rsid w:val="00643F39"/>
    <w:rsid w:val="00646034"/>
    <w:rsid w:val="00646114"/>
    <w:rsid w:val="0064627D"/>
    <w:rsid w:val="006466FD"/>
    <w:rsid w:val="0064708D"/>
    <w:rsid w:val="00647B64"/>
    <w:rsid w:val="006504C5"/>
    <w:rsid w:val="00650617"/>
    <w:rsid w:val="0065088E"/>
    <w:rsid w:val="006509F4"/>
    <w:rsid w:val="00650A90"/>
    <w:rsid w:val="00651262"/>
    <w:rsid w:val="006526B7"/>
    <w:rsid w:val="00653369"/>
    <w:rsid w:val="00654AA1"/>
    <w:rsid w:val="00654D04"/>
    <w:rsid w:val="00654F94"/>
    <w:rsid w:val="006550CC"/>
    <w:rsid w:val="006555F0"/>
    <w:rsid w:val="00655A4A"/>
    <w:rsid w:val="00655AC9"/>
    <w:rsid w:val="00656A6C"/>
    <w:rsid w:val="00656B85"/>
    <w:rsid w:val="006575B2"/>
    <w:rsid w:val="00660599"/>
    <w:rsid w:val="00661100"/>
    <w:rsid w:val="00661B02"/>
    <w:rsid w:val="00661CC8"/>
    <w:rsid w:val="0066238C"/>
    <w:rsid w:val="006626E4"/>
    <w:rsid w:val="00663285"/>
    <w:rsid w:val="0066410C"/>
    <w:rsid w:val="00664788"/>
    <w:rsid w:val="00664AF7"/>
    <w:rsid w:val="00664F46"/>
    <w:rsid w:val="006650F2"/>
    <w:rsid w:val="00665C4D"/>
    <w:rsid w:val="006660C9"/>
    <w:rsid w:val="006662AB"/>
    <w:rsid w:val="00666464"/>
    <w:rsid w:val="006665AE"/>
    <w:rsid w:val="00666CBC"/>
    <w:rsid w:val="00667C63"/>
    <w:rsid w:val="00670CCC"/>
    <w:rsid w:val="006712F5"/>
    <w:rsid w:val="00671A6B"/>
    <w:rsid w:val="00671C5B"/>
    <w:rsid w:val="00672904"/>
    <w:rsid w:val="006732B7"/>
    <w:rsid w:val="006734B9"/>
    <w:rsid w:val="006736CA"/>
    <w:rsid w:val="0067406E"/>
    <w:rsid w:val="00674601"/>
    <w:rsid w:val="0067605D"/>
    <w:rsid w:val="006777C5"/>
    <w:rsid w:val="006778A9"/>
    <w:rsid w:val="00680DC3"/>
    <w:rsid w:val="006812E5"/>
    <w:rsid w:val="00681A44"/>
    <w:rsid w:val="00681F69"/>
    <w:rsid w:val="006826BB"/>
    <w:rsid w:val="006843AA"/>
    <w:rsid w:val="0068440F"/>
    <w:rsid w:val="00684410"/>
    <w:rsid w:val="006848CC"/>
    <w:rsid w:val="00684E63"/>
    <w:rsid w:val="00686EEF"/>
    <w:rsid w:val="00687B51"/>
    <w:rsid w:val="00687DEC"/>
    <w:rsid w:val="0069006C"/>
    <w:rsid w:val="00690923"/>
    <w:rsid w:val="0069130F"/>
    <w:rsid w:val="00692ACB"/>
    <w:rsid w:val="006943DA"/>
    <w:rsid w:val="00694FB5"/>
    <w:rsid w:val="006952A6"/>
    <w:rsid w:val="006957CF"/>
    <w:rsid w:val="00695B09"/>
    <w:rsid w:val="006965F3"/>
    <w:rsid w:val="0069692F"/>
    <w:rsid w:val="0069740C"/>
    <w:rsid w:val="00697BCD"/>
    <w:rsid w:val="006A00FB"/>
    <w:rsid w:val="006A01BE"/>
    <w:rsid w:val="006A1075"/>
    <w:rsid w:val="006A116D"/>
    <w:rsid w:val="006A1BA2"/>
    <w:rsid w:val="006A21DE"/>
    <w:rsid w:val="006A227E"/>
    <w:rsid w:val="006A2DE0"/>
    <w:rsid w:val="006A31B7"/>
    <w:rsid w:val="006A3778"/>
    <w:rsid w:val="006A4CA3"/>
    <w:rsid w:val="006A4D6F"/>
    <w:rsid w:val="006A4F0A"/>
    <w:rsid w:val="006A6186"/>
    <w:rsid w:val="006A6314"/>
    <w:rsid w:val="006A6FE6"/>
    <w:rsid w:val="006B038E"/>
    <w:rsid w:val="006B0A5E"/>
    <w:rsid w:val="006B0CB8"/>
    <w:rsid w:val="006B13B2"/>
    <w:rsid w:val="006B1F52"/>
    <w:rsid w:val="006B2026"/>
    <w:rsid w:val="006B2456"/>
    <w:rsid w:val="006B2954"/>
    <w:rsid w:val="006B3C77"/>
    <w:rsid w:val="006B3F33"/>
    <w:rsid w:val="006B411E"/>
    <w:rsid w:val="006B4731"/>
    <w:rsid w:val="006B4DF9"/>
    <w:rsid w:val="006B4F8C"/>
    <w:rsid w:val="006B59C8"/>
    <w:rsid w:val="006B5A68"/>
    <w:rsid w:val="006B5D5F"/>
    <w:rsid w:val="006B6F75"/>
    <w:rsid w:val="006B7548"/>
    <w:rsid w:val="006C0160"/>
    <w:rsid w:val="006C07C4"/>
    <w:rsid w:val="006C227E"/>
    <w:rsid w:val="006C574E"/>
    <w:rsid w:val="006C5C83"/>
    <w:rsid w:val="006C5CC1"/>
    <w:rsid w:val="006D0AA0"/>
    <w:rsid w:val="006D0F11"/>
    <w:rsid w:val="006D1644"/>
    <w:rsid w:val="006D2201"/>
    <w:rsid w:val="006D35D3"/>
    <w:rsid w:val="006D37E7"/>
    <w:rsid w:val="006D428E"/>
    <w:rsid w:val="006D46BC"/>
    <w:rsid w:val="006D5711"/>
    <w:rsid w:val="006D5E8A"/>
    <w:rsid w:val="006E01DE"/>
    <w:rsid w:val="006E0603"/>
    <w:rsid w:val="006E1B26"/>
    <w:rsid w:val="006E2B06"/>
    <w:rsid w:val="006E2D57"/>
    <w:rsid w:val="006E2FB5"/>
    <w:rsid w:val="006E3BC8"/>
    <w:rsid w:val="006E47EC"/>
    <w:rsid w:val="006E49FC"/>
    <w:rsid w:val="006E58B7"/>
    <w:rsid w:val="006E67FC"/>
    <w:rsid w:val="006E7DBF"/>
    <w:rsid w:val="006F01E8"/>
    <w:rsid w:val="006F0AA7"/>
    <w:rsid w:val="006F16F0"/>
    <w:rsid w:val="006F2656"/>
    <w:rsid w:val="006F3266"/>
    <w:rsid w:val="006F3809"/>
    <w:rsid w:val="006F3E34"/>
    <w:rsid w:val="006F45D3"/>
    <w:rsid w:val="006F4A97"/>
    <w:rsid w:val="006F5A53"/>
    <w:rsid w:val="006F5B04"/>
    <w:rsid w:val="006F603B"/>
    <w:rsid w:val="006F6323"/>
    <w:rsid w:val="006F702D"/>
    <w:rsid w:val="006F7FF0"/>
    <w:rsid w:val="0070026D"/>
    <w:rsid w:val="00700368"/>
    <w:rsid w:val="007008DA"/>
    <w:rsid w:val="007017D2"/>
    <w:rsid w:val="007020C4"/>
    <w:rsid w:val="0070415E"/>
    <w:rsid w:val="0070429D"/>
    <w:rsid w:val="00705047"/>
    <w:rsid w:val="007056A3"/>
    <w:rsid w:val="0070599B"/>
    <w:rsid w:val="00705B8F"/>
    <w:rsid w:val="00707092"/>
    <w:rsid w:val="007070E9"/>
    <w:rsid w:val="007113E3"/>
    <w:rsid w:val="00711D28"/>
    <w:rsid w:val="00711D2E"/>
    <w:rsid w:val="00711DB4"/>
    <w:rsid w:val="00711E46"/>
    <w:rsid w:val="0071367D"/>
    <w:rsid w:val="0071480E"/>
    <w:rsid w:val="00715246"/>
    <w:rsid w:val="00715A34"/>
    <w:rsid w:val="0071645E"/>
    <w:rsid w:val="00716CFC"/>
    <w:rsid w:val="007210E8"/>
    <w:rsid w:val="00721561"/>
    <w:rsid w:val="00722557"/>
    <w:rsid w:val="00723AF5"/>
    <w:rsid w:val="007240C4"/>
    <w:rsid w:val="00724239"/>
    <w:rsid w:val="0072425A"/>
    <w:rsid w:val="00724BBB"/>
    <w:rsid w:val="00725630"/>
    <w:rsid w:val="00726032"/>
    <w:rsid w:val="00726343"/>
    <w:rsid w:val="007266D0"/>
    <w:rsid w:val="007269DC"/>
    <w:rsid w:val="00727394"/>
    <w:rsid w:val="007279B7"/>
    <w:rsid w:val="00727CF5"/>
    <w:rsid w:val="00730128"/>
    <w:rsid w:val="007301A0"/>
    <w:rsid w:val="00730507"/>
    <w:rsid w:val="007305C8"/>
    <w:rsid w:val="007308CC"/>
    <w:rsid w:val="00730DBF"/>
    <w:rsid w:val="00730E0F"/>
    <w:rsid w:val="00730E4A"/>
    <w:rsid w:val="00731675"/>
    <w:rsid w:val="00731BE8"/>
    <w:rsid w:val="00732A58"/>
    <w:rsid w:val="00733A26"/>
    <w:rsid w:val="00733E3B"/>
    <w:rsid w:val="007351C8"/>
    <w:rsid w:val="0073563F"/>
    <w:rsid w:val="00735676"/>
    <w:rsid w:val="00735883"/>
    <w:rsid w:val="00735FB0"/>
    <w:rsid w:val="00737143"/>
    <w:rsid w:val="0073771F"/>
    <w:rsid w:val="007379DB"/>
    <w:rsid w:val="00737B8A"/>
    <w:rsid w:val="007405A2"/>
    <w:rsid w:val="00741404"/>
    <w:rsid w:val="007418A7"/>
    <w:rsid w:val="00741B07"/>
    <w:rsid w:val="0074222B"/>
    <w:rsid w:val="007424D0"/>
    <w:rsid w:val="00743356"/>
    <w:rsid w:val="007433E8"/>
    <w:rsid w:val="00743DA3"/>
    <w:rsid w:val="00744E71"/>
    <w:rsid w:val="0074559B"/>
    <w:rsid w:val="00746443"/>
    <w:rsid w:val="00746CC0"/>
    <w:rsid w:val="00747132"/>
    <w:rsid w:val="00747284"/>
    <w:rsid w:val="00750D0A"/>
    <w:rsid w:val="00750D6A"/>
    <w:rsid w:val="00751EAC"/>
    <w:rsid w:val="00751F84"/>
    <w:rsid w:val="00752328"/>
    <w:rsid w:val="00752B62"/>
    <w:rsid w:val="007534BF"/>
    <w:rsid w:val="00754500"/>
    <w:rsid w:val="007545A2"/>
    <w:rsid w:val="007548DF"/>
    <w:rsid w:val="00754C25"/>
    <w:rsid w:val="007552E6"/>
    <w:rsid w:val="0075582B"/>
    <w:rsid w:val="0075586E"/>
    <w:rsid w:val="007559F4"/>
    <w:rsid w:val="00755F4C"/>
    <w:rsid w:val="007564D2"/>
    <w:rsid w:val="00757AC6"/>
    <w:rsid w:val="00757BD3"/>
    <w:rsid w:val="00757FF7"/>
    <w:rsid w:val="00760B85"/>
    <w:rsid w:val="007613ED"/>
    <w:rsid w:val="00761A1A"/>
    <w:rsid w:val="007622D5"/>
    <w:rsid w:val="0076387F"/>
    <w:rsid w:val="007638EA"/>
    <w:rsid w:val="00764646"/>
    <w:rsid w:val="00765C21"/>
    <w:rsid w:val="007662E4"/>
    <w:rsid w:val="00766584"/>
    <w:rsid w:val="00766A54"/>
    <w:rsid w:val="00770178"/>
    <w:rsid w:val="00770548"/>
    <w:rsid w:val="007708A2"/>
    <w:rsid w:val="007713A4"/>
    <w:rsid w:val="00772408"/>
    <w:rsid w:val="0077284E"/>
    <w:rsid w:val="00772BCE"/>
    <w:rsid w:val="00774245"/>
    <w:rsid w:val="007753B4"/>
    <w:rsid w:val="0077621C"/>
    <w:rsid w:val="00776643"/>
    <w:rsid w:val="00776A33"/>
    <w:rsid w:val="00777144"/>
    <w:rsid w:val="00777CC6"/>
    <w:rsid w:val="00777DAD"/>
    <w:rsid w:val="00777E16"/>
    <w:rsid w:val="0078091F"/>
    <w:rsid w:val="007813FB"/>
    <w:rsid w:val="00781F4C"/>
    <w:rsid w:val="007836E4"/>
    <w:rsid w:val="007838B8"/>
    <w:rsid w:val="00783B7B"/>
    <w:rsid w:val="00783DF0"/>
    <w:rsid w:val="007840C6"/>
    <w:rsid w:val="00784771"/>
    <w:rsid w:val="00784922"/>
    <w:rsid w:val="00785001"/>
    <w:rsid w:val="007859D6"/>
    <w:rsid w:val="00787040"/>
    <w:rsid w:val="0079018B"/>
    <w:rsid w:val="00792B52"/>
    <w:rsid w:val="00792FDA"/>
    <w:rsid w:val="0079321D"/>
    <w:rsid w:val="00793326"/>
    <w:rsid w:val="007937A0"/>
    <w:rsid w:val="00793C8D"/>
    <w:rsid w:val="00793DEF"/>
    <w:rsid w:val="00794182"/>
    <w:rsid w:val="007942CB"/>
    <w:rsid w:val="00795688"/>
    <w:rsid w:val="0079594C"/>
    <w:rsid w:val="00797E95"/>
    <w:rsid w:val="007A039F"/>
    <w:rsid w:val="007A0420"/>
    <w:rsid w:val="007A0808"/>
    <w:rsid w:val="007A0949"/>
    <w:rsid w:val="007A14F2"/>
    <w:rsid w:val="007A1BC2"/>
    <w:rsid w:val="007A35DE"/>
    <w:rsid w:val="007A3A12"/>
    <w:rsid w:val="007A3D5A"/>
    <w:rsid w:val="007A3F63"/>
    <w:rsid w:val="007A448C"/>
    <w:rsid w:val="007A4590"/>
    <w:rsid w:val="007A5898"/>
    <w:rsid w:val="007A60C7"/>
    <w:rsid w:val="007A6EBC"/>
    <w:rsid w:val="007A7DAC"/>
    <w:rsid w:val="007B03E6"/>
    <w:rsid w:val="007B1093"/>
    <w:rsid w:val="007B1856"/>
    <w:rsid w:val="007B1A4A"/>
    <w:rsid w:val="007B2646"/>
    <w:rsid w:val="007B2EA1"/>
    <w:rsid w:val="007B308E"/>
    <w:rsid w:val="007B4023"/>
    <w:rsid w:val="007B42A3"/>
    <w:rsid w:val="007B42AA"/>
    <w:rsid w:val="007B479F"/>
    <w:rsid w:val="007B4BEA"/>
    <w:rsid w:val="007B4D5C"/>
    <w:rsid w:val="007B5437"/>
    <w:rsid w:val="007B5CE1"/>
    <w:rsid w:val="007B68AA"/>
    <w:rsid w:val="007B6B1E"/>
    <w:rsid w:val="007C0D08"/>
    <w:rsid w:val="007C108C"/>
    <w:rsid w:val="007C3E99"/>
    <w:rsid w:val="007C5A28"/>
    <w:rsid w:val="007C6819"/>
    <w:rsid w:val="007C68A7"/>
    <w:rsid w:val="007C7555"/>
    <w:rsid w:val="007C7B03"/>
    <w:rsid w:val="007D0357"/>
    <w:rsid w:val="007D0379"/>
    <w:rsid w:val="007D0A4A"/>
    <w:rsid w:val="007D171C"/>
    <w:rsid w:val="007D1B2E"/>
    <w:rsid w:val="007D2031"/>
    <w:rsid w:val="007D2649"/>
    <w:rsid w:val="007D33DB"/>
    <w:rsid w:val="007D3AE6"/>
    <w:rsid w:val="007D3D9D"/>
    <w:rsid w:val="007D3E4E"/>
    <w:rsid w:val="007D4488"/>
    <w:rsid w:val="007D5181"/>
    <w:rsid w:val="007D53FE"/>
    <w:rsid w:val="007D554D"/>
    <w:rsid w:val="007D581A"/>
    <w:rsid w:val="007D62B0"/>
    <w:rsid w:val="007D6352"/>
    <w:rsid w:val="007D74C7"/>
    <w:rsid w:val="007E02D3"/>
    <w:rsid w:val="007E0D36"/>
    <w:rsid w:val="007E0DE5"/>
    <w:rsid w:val="007E16D8"/>
    <w:rsid w:val="007E22F9"/>
    <w:rsid w:val="007E2B35"/>
    <w:rsid w:val="007E2B88"/>
    <w:rsid w:val="007E2C43"/>
    <w:rsid w:val="007E2D4F"/>
    <w:rsid w:val="007E4AD0"/>
    <w:rsid w:val="007E4CE5"/>
    <w:rsid w:val="007E4EE3"/>
    <w:rsid w:val="007E56F4"/>
    <w:rsid w:val="007E5E20"/>
    <w:rsid w:val="007E629E"/>
    <w:rsid w:val="007E67CD"/>
    <w:rsid w:val="007E758A"/>
    <w:rsid w:val="007E7854"/>
    <w:rsid w:val="007F0223"/>
    <w:rsid w:val="007F039E"/>
    <w:rsid w:val="007F1060"/>
    <w:rsid w:val="007F12A3"/>
    <w:rsid w:val="007F17A9"/>
    <w:rsid w:val="007F1E42"/>
    <w:rsid w:val="007F20DC"/>
    <w:rsid w:val="007F3B71"/>
    <w:rsid w:val="007F3BB2"/>
    <w:rsid w:val="007F4486"/>
    <w:rsid w:val="007F473F"/>
    <w:rsid w:val="007F4D9A"/>
    <w:rsid w:val="007F4FF6"/>
    <w:rsid w:val="007F5549"/>
    <w:rsid w:val="007F771C"/>
    <w:rsid w:val="007F7AA5"/>
    <w:rsid w:val="007F7D31"/>
    <w:rsid w:val="00800131"/>
    <w:rsid w:val="00800383"/>
    <w:rsid w:val="00800ECC"/>
    <w:rsid w:val="008029C0"/>
    <w:rsid w:val="0080404F"/>
    <w:rsid w:val="00806B10"/>
    <w:rsid w:val="00807CD4"/>
    <w:rsid w:val="00807EB2"/>
    <w:rsid w:val="0081164C"/>
    <w:rsid w:val="00812ED3"/>
    <w:rsid w:val="00813686"/>
    <w:rsid w:val="00813887"/>
    <w:rsid w:val="0081422E"/>
    <w:rsid w:val="008147FA"/>
    <w:rsid w:val="00814E74"/>
    <w:rsid w:val="00815E3A"/>
    <w:rsid w:val="0081653A"/>
    <w:rsid w:val="0081686A"/>
    <w:rsid w:val="00817290"/>
    <w:rsid w:val="0081731F"/>
    <w:rsid w:val="008174C5"/>
    <w:rsid w:val="00817ED1"/>
    <w:rsid w:val="00820828"/>
    <w:rsid w:val="008214E6"/>
    <w:rsid w:val="00821861"/>
    <w:rsid w:val="00821C33"/>
    <w:rsid w:val="008223E9"/>
    <w:rsid w:val="008228B0"/>
    <w:rsid w:val="00822A59"/>
    <w:rsid w:val="00822C8E"/>
    <w:rsid w:val="00822DE2"/>
    <w:rsid w:val="0082303D"/>
    <w:rsid w:val="00824428"/>
    <w:rsid w:val="00824CCC"/>
    <w:rsid w:val="00824E4D"/>
    <w:rsid w:val="00825184"/>
    <w:rsid w:val="0082679F"/>
    <w:rsid w:val="00827433"/>
    <w:rsid w:val="008315E6"/>
    <w:rsid w:val="0083375F"/>
    <w:rsid w:val="00833AA3"/>
    <w:rsid w:val="00834943"/>
    <w:rsid w:val="00836455"/>
    <w:rsid w:val="00836575"/>
    <w:rsid w:val="00836697"/>
    <w:rsid w:val="00837903"/>
    <w:rsid w:val="0084146E"/>
    <w:rsid w:val="0084149E"/>
    <w:rsid w:val="008418F0"/>
    <w:rsid w:val="00841CD2"/>
    <w:rsid w:val="00842577"/>
    <w:rsid w:val="00842E0D"/>
    <w:rsid w:val="00844839"/>
    <w:rsid w:val="00844B1B"/>
    <w:rsid w:val="00845096"/>
    <w:rsid w:val="008454AF"/>
    <w:rsid w:val="00846606"/>
    <w:rsid w:val="008472E9"/>
    <w:rsid w:val="00847408"/>
    <w:rsid w:val="00851472"/>
    <w:rsid w:val="0085184B"/>
    <w:rsid w:val="00851905"/>
    <w:rsid w:val="00851C46"/>
    <w:rsid w:val="00851C6B"/>
    <w:rsid w:val="00851CE1"/>
    <w:rsid w:val="0085291D"/>
    <w:rsid w:val="0085413B"/>
    <w:rsid w:val="008553D2"/>
    <w:rsid w:val="00857EB7"/>
    <w:rsid w:val="00860101"/>
    <w:rsid w:val="00860ECB"/>
    <w:rsid w:val="00861047"/>
    <w:rsid w:val="00861920"/>
    <w:rsid w:val="00861D19"/>
    <w:rsid w:val="0086349D"/>
    <w:rsid w:val="00863F50"/>
    <w:rsid w:val="008644DF"/>
    <w:rsid w:val="008646BF"/>
    <w:rsid w:val="00864800"/>
    <w:rsid w:val="0086488A"/>
    <w:rsid w:val="0086534D"/>
    <w:rsid w:val="00865760"/>
    <w:rsid w:val="00865823"/>
    <w:rsid w:val="00866B94"/>
    <w:rsid w:val="00866F97"/>
    <w:rsid w:val="008674A9"/>
    <w:rsid w:val="00867E48"/>
    <w:rsid w:val="00870BE1"/>
    <w:rsid w:val="008740EA"/>
    <w:rsid w:val="008753DC"/>
    <w:rsid w:val="00875C67"/>
    <w:rsid w:val="0087607E"/>
    <w:rsid w:val="00876743"/>
    <w:rsid w:val="00876817"/>
    <w:rsid w:val="0087708C"/>
    <w:rsid w:val="008803C5"/>
    <w:rsid w:val="008806FC"/>
    <w:rsid w:val="00880717"/>
    <w:rsid w:val="00880822"/>
    <w:rsid w:val="0088255F"/>
    <w:rsid w:val="008826DD"/>
    <w:rsid w:val="008828C0"/>
    <w:rsid w:val="00882D3C"/>
    <w:rsid w:val="00883063"/>
    <w:rsid w:val="00883140"/>
    <w:rsid w:val="0088431F"/>
    <w:rsid w:val="008843FE"/>
    <w:rsid w:val="0088463C"/>
    <w:rsid w:val="00884D94"/>
    <w:rsid w:val="0088501F"/>
    <w:rsid w:val="008858CA"/>
    <w:rsid w:val="008868D1"/>
    <w:rsid w:val="008909A5"/>
    <w:rsid w:val="00890B8E"/>
    <w:rsid w:val="008927A9"/>
    <w:rsid w:val="00893148"/>
    <w:rsid w:val="008938D7"/>
    <w:rsid w:val="008941F6"/>
    <w:rsid w:val="00894DCA"/>
    <w:rsid w:val="00894EA7"/>
    <w:rsid w:val="00895321"/>
    <w:rsid w:val="00895AB1"/>
    <w:rsid w:val="00895EC6"/>
    <w:rsid w:val="00896212"/>
    <w:rsid w:val="00896C24"/>
    <w:rsid w:val="0089761E"/>
    <w:rsid w:val="0089765F"/>
    <w:rsid w:val="00897F7C"/>
    <w:rsid w:val="008A0375"/>
    <w:rsid w:val="008A0BD3"/>
    <w:rsid w:val="008A15D5"/>
    <w:rsid w:val="008A1A42"/>
    <w:rsid w:val="008A23C8"/>
    <w:rsid w:val="008A342F"/>
    <w:rsid w:val="008A3CD3"/>
    <w:rsid w:val="008A45A5"/>
    <w:rsid w:val="008A4D5A"/>
    <w:rsid w:val="008A5325"/>
    <w:rsid w:val="008A5BE8"/>
    <w:rsid w:val="008A6291"/>
    <w:rsid w:val="008A6B0D"/>
    <w:rsid w:val="008A7D9D"/>
    <w:rsid w:val="008A7DE0"/>
    <w:rsid w:val="008B072C"/>
    <w:rsid w:val="008B32D5"/>
    <w:rsid w:val="008B6D76"/>
    <w:rsid w:val="008B70A6"/>
    <w:rsid w:val="008B71E3"/>
    <w:rsid w:val="008B7889"/>
    <w:rsid w:val="008C0484"/>
    <w:rsid w:val="008C04D5"/>
    <w:rsid w:val="008C0B2C"/>
    <w:rsid w:val="008C149A"/>
    <w:rsid w:val="008C27E8"/>
    <w:rsid w:val="008C3124"/>
    <w:rsid w:val="008C386C"/>
    <w:rsid w:val="008C3C59"/>
    <w:rsid w:val="008C4B1E"/>
    <w:rsid w:val="008C4CAB"/>
    <w:rsid w:val="008C4D85"/>
    <w:rsid w:val="008C5C7B"/>
    <w:rsid w:val="008C61AE"/>
    <w:rsid w:val="008C6C76"/>
    <w:rsid w:val="008C7095"/>
    <w:rsid w:val="008C7BAA"/>
    <w:rsid w:val="008D03F4"/>
    <w:rsid w:val="008D1A26"/>
    <w:rsid w:val="008D2783"/>
    <w:rsid w:val="008D2C1D"/>
    <w:rsid w:val="008D357B"/>
    <w:rsid w:val="008D4136"/>
    <w:rsid w:val="008D44D4"/>
    <w:rsid w:val="008D4673"/>
    <w:rsid w:val="008D4F32"/>
    <w:rsid w:val="008D562A"/>
    <w:rsid w:val="008D587C"/>
    <w:rsid w:val="008D5EB5"/>
    <w:rsid w:val="008E0F3D"/>
    <w:rsid w:val="008E2FA1"/>
    <w:rsid w:val="008E376A"/>
    <w:rsid w:val="008E470E"/>
    <w:rsid w:val="008E570A"/>
    <w:rsid w:val="008E59EC"/>
    <w:rsid w:val="008F005A"/>
    <w:rsid w:val="008F04F5"/>
    <w:rsid w:val="008F06BE"/>
    <w:rsid w:val="008F0FED"/>
    <w:rsid w:val="008F14A4"/>
    <w:rsid w:val="008F1E89"/>
    <w:rsid w:val="008F2971"/>
    <w:rsid w:val="008F2C48"/>
    <w:rsid w:val="008F38E3"/>
    <w:rsid w:val="008F41EA"/>
    <w:rsid w:val="008F4B20"/>
    <w:rsid w:val="008F5935"/>
    <w:rsid w:val="008F5A9F"/>
    <w:rsid w:val="008F5D9F"/>
    <w:rsid w:val="008F5F1D"/>
    <w:rsid w:val="008F67F9"/>
    <w:rsid w:val="008F6A66"/>
    <w:rsid w:val="009024B0"/>
    <w:rsid w:val="00902E0F"/>
    <w:rsid w:val="00904AE9"/>
    <w:rsid w:val="00905ADD"/>
    <w:rsid w:val="0090685E"/>
    <w:rsid w:val="0090763E"/>
    <w:rsid w:val="009079E9"/>
    <w:rsid w:val="00907A0F"/>
    <w:rsid w:val="00907B8C"/>
    <w:rsid w:val="00907B93"/>
    <w:rsid w:val="00907B9D"/>
    <w:rsid w:val="00907CF5"/>
    <w:rsid w:val="00910164"/>
    <w:rsid w:val="009104BB"/>
    <w:rsid w:val="009104BF"/>
    <w:rsid w:val="0091155C"/>
    <w:rsid w:val="009117ED"/>
    <w:rsid w:val="00911E04"/>
    <w:rsid w:val="009121F8"/>
    <w:rsid w:val="00912ED7"/>
    <w:rsid w:val="00913502"/>
    <w:rsid w:val="009135E4"/>
    <w:rsid w:val="00913D11"/>
    <w:rsid w:val="00913DF9"/>
    <w:rsid w:val="009147C6"/>
    <w:rsid w:val="009153DF"/>
    <w:rsid w:val="00915AB4"/>
    <w:rsid w:val="00915D67"/>
    <w:rsid w:val="009161EC"/>
    <w:rsid w:val="0091715F"/>
    <w:rsid w:val="00917271"/>
    <w:rsid w:val="00917B43"/>
    <w:rsid w:val="009226A4"/>
    <w:rsid w:val="0092289B"/>
    <w:rsid w:val="00922D26"/>
    <w:rsid w:val="00922D46"/>
    <w:rsid w:val="009232F5"/>
    <w:rsid w:val="00924055"/>
    <w:rsid w:val="0092406C"/>
    <w:rsid w:val="00925452"/>
    <w:rsid w:val="00925977"/>
    <w:rsid w:val="009260BC"/>
    <w:rsid w:val="0092737E"/>
    <w:rsid w:val="009302E1"/>
    <w:rsid w:val="00930B7F"/>
    <w:rsid w:val="00930C32"/>
    <w:rsid w:val="00930EBA"/>
    <w:rsid w:val="00931739"/>
    <w:rsid w:val="00931D2E"/>
    <w:rsid w:val="009329F6"/>
    <w:rsid w:val="00933473"/>
    <w:rsid w:val="0093376D"/>
    <w:rsid w:val="009338B9"/>
    <w:rsid w:val="0093450B"/>
    <w:rsid w:val="0093462C"/>
    <w:rsid w:val="00934866"/>
    <w:rsid w:val="00934C6F"/>
    <w:rsid w:val="0093591D"/>
    <w:rsid w:val="0093616C"/>
    <w:rsid w:val="009365A8"/>
    <w:rsid w:val="00937A65"/>
    <w:rsid w:val="00937B5B"/>
    <w:rsid w:val="00937B74"/>
    <w:rsid w:val="009400BC"/>
    <w:rsid w:val="009404E4"/>
    <w:rsid w:val="00941052"/>
    <w:rsid w:val="009433D9"/>
    <w:rsid w:val="00943469"/>
    <w:rsid w:val="00943F4D"/>
    <w:rsid w:val="00945464"/>
    <w:rsid w:val="0094622D"/>
    <w:rsid w:val="009462A5"/>
    <w:rsid w:val="009464B5"/>
    <w:rsid w:val="009472F3"/>
    <w:rsid w:val="009479F2"/>
    <w:rsid w:val="009511B9"/>
    <w:rsid w:val="00951F1A"/>
    <w:rsid w:val="00952725"/>
    <w:rsid w:val="00952D4B"/>
    <w:rsid w:val="00952D9C"/>
    <w:rsid w:val="00953E92"/>
    <w:rsid w:val="00954078"/>
    <w:rsid w:val="00954182"/>
    <w:rsid w:val="009541C1"/>
    <w:rsid w:val="009558CF"/>
    <w:rsid w:val="00955ABD"/>
    <w:rsid w:val="009570E4"/>
    <w:rsid w:val="00961129"/>
    <w:rsid w:val="0096139B"/>
    <w:rsid w:val="00962258"/>
    <w:rsid w:val="00962BD7"/>
    <w:rsid w:val="00963BD4"/>
    <w:rsid w:val="00963C88"/>
    <w:rsid w:val="009644D4"/>
    <w:rsid w:val="00964541"/>
    <w:rsid w:val="00964620"/>
    <w:rsid w:val="0096469A"/>
    <w:rsid w:val="00964D13"/>
    <w:rsid w:val="009658FB"/>
    <w:rsid w:val="00965C91"/>
    <w:rsid w:val="00965F7D"/>
    <w:rsid w:val="00966C15"/>
    <w:rsid w:val="009670F0"/>
    <w:rsid w:val="009711CE"/>
    <w:rsid w:val="00971841"/>
    <w:rsid w:val="00972094"/>
    <w:rsid w:val="0097225C"/>
    <w:rsid w:val="00972663"/>
    <w:rsid w:val="0097319F"/>
    <w:rsid w:val="009738B3"/>
    <w:rsid w:val="00974491"/>
    <w:rsid w:val="00975160"/>
    <w:rsid w:val="009761F2"/>
    <w:rsid w:val="00976A93"/>
    <w:rsid w:val="00976C47"/>
    <w:rsid w:val="00977EF0"/>
    <w:rsid w:val="009806A2"/>
    <w:rsid w:val="00980A7D"/>
    <w:rsid w:val="009818AE"/>
    <w:rsid w:val="00981D7D"/>
    <w:rsid w:val="00982102"/>
    <w:rsid w:val="00983EED"/>
    <w:rsid w:val="0098553E"/>
    <w:rsid w:val="00986568"/>
    <w:rsid w:val="00986578"/>
    <w:rsid w:val="0098713B"/>
    <w:rsid w:val="009876AB"/>
    <w:rsid w:val="00987CD5"/>
    <w:rsid w:val="00987DC1"/>
    <w:rsid w:val="009902FD"/>
    <w:rsid w:val="00990995"/>
    <w:rsid w:val="00990E77"/>
    <w:rsid w:val="009910A8"/>
    <w:rsid w:val="00991A12"/>
    <w:rsid w:val="00992706"/>
    <w:rsid w:val="009934D7"/>
    <w:rsid w:val="00993B12"/>
    <w:rsid w:val="00994514"/>
    <w:rsid w:val="00995235"/>
    <w:rsid w:val="009955B5"/>
    <w:rsid w:val="009956A3"/>
    <w:rsid w:val="00995D71"/>
    <w:rsid w:val="009977C5"/>
    <w:rsid w:val="00997B7E"/>
    <w:rsid w:val="00997D56"/>
    <w:rsid w:val="009A0307"/>
    <w:rsid w:val="009A04CF"/>
    <w:rsid w:val="009A1684"/>
    <w:rsid w:val="009A2353"/>
    <w:rsid w:val="009A2A86"/>
    <w:rsid w:val="009A354A"/>
    <w:rsid w:val="009A3BF1"/>
    <w:rsid w:val="009A4179"/>
    <w:rsid w:val="009A47DB"/>
    <w:rsid w:val="009A4ECF"/>
    <w:rsid w:val="009A5C26"/>
    <w:rsid w:val="009A6FB5"/>
    <w:rsid w:val="009A717E"/>
    <w:rsid w:val="009A74D2"/>
    <w:rsid w:val="009A7FDA"/>
    <w:rsid w:val="009B0D89"/>
    <w:rsid w:val="009B112A"/>
    <w:rsid w:val="009B219A"/>
    <w:rsid w:val="009B256C"/>
    <w:rsid w:val="009B256F"/>
    <w:rsid w:val="009B26C7"/>
    <w:rsid w:val="009B2990"/>
    <w:rsid w:val="009B4E51"/>
    <w:rsid w:val="009B4F31"/>
    <w:rsid w:val="009B505A"/>
    <w:rsid w:val="009B5608"/>
    <w:rsid w:val="009B60E0"/>
    <w:rsid w:val="009B670D"/>
    <w:rsid w:val="009B68F8"/>
    <w:rsid w:val="009B77C8"/>
    <w:rsid w:val="009B7812"/>
    <w:rsid w:val="009B7B57"/>
    <w:rsid w:val="009B7CA3"/>
    <w:rsid w:val="009C03A9"/>
    <w:rsid w:val="009C1554"/>
    <w:rsid w:val="009C15A2"/>
    <w:rsid w:val="009C1F3B"/>
    <w:rsid w:val="009C2B7F"/>
    <w:rsid w:val="009C311E"/>
    <w:rsid w:val="009C3D11"/>
    <w:rsid w:val="009C4363"/>
    <w:rsid w:val="009C44A1"/>
    <w:rsid w:val="009C5A98"/>
    <w:rsid w:val="009C6E52"/>
    <w:rsid w:val="009C72B8"/>
    <w:rsid w:val="009C7316"/>
    <w:rsid w:val="009C733D"/>
    <w:rsid w:val="009C7BA8"/>
    <w:rsid w:val="009D00F4"/>
    <w:rsid w:val="009D0C57"/>
    <w:rsid w:val="009D1B59"/>
    <w:rsid w:val="009D2306"/>
    <w:rsid w:val="009D26B9"/>
    <w:rsid w:val="009D2A7F"/>
    <w:rsid w:val="009D33F6"/>
    <w:rsid w:val="009D36BE"/>
    <w:rsid w:val="009D41B4"/>
    <w:rsid w:val="009D4710"/>
    <w:rsid w:val="009D4711"/>
    <w:rsid w:val="009D496C"/>
    <w:rsid w:val="009D529D"/>
    <w:rsid w:val="009D5BE4"/>
    <w:rsid w:val="009D6872"/>
    <w:rsid w:val="009D6F64"/>
    <w:rsid w:val="009D7B7D"/>
    <w:rsid w:val="009E00AE"/>
    <w:rsid w:val="009E06F5"/>
    <w:rsid w:val="009E155F"/>
    <w:rsid w:val="009E2F16"/>
    <w:rsid w:val="009E32AE"/>
    <w:rsid w:val="009E4A63"/>
    <w:rsid w:val="009E5759"/>
    <w:rsid w:val="009E63B2"/>
    <w:rsid w:val="009E70F7"/>
    <w:rsid w:val="009E713D"/>
    <w:rsid w:val="009E7766"/>
    <w:rsid w:val="009F0EB9"/>
    <w:rsid w:val="009F12AD"/>
    <w:rsid w:val="009F1658"/>
    <w:rsid w:val="009F1839"/>
    <w:rsid w:val="009F2C59"/>
    <w:rsid w:val="009F2F3B"/>
    <w:rsid w:val="009F3832"/>
    <w:rsid w:val="009F4605"/>
    <w:rsid w:val="009F467E"/>
    <w:rsid w:val="009F4A09"/>
    <w:rsid w:val="009F60A7"/>
    <w:rsid w:val="009F6A63"/>
    <w:rsid w:val="009F742A"/>
    <w:rsid w:val="009F7465"/>
    <w:rsid w:val="009F7965"/>
    <w:rsid w:val="00A006F1"/>
    <w:rsid w:val="00A009ED"/>
    <w:rsid w:val="00A00C0C"/>
    <w:rsid w:val="00A01564"/>
    <w:rsid w:val="00A01728"/>
    <w:rsid w:val="00A02502"/>
    <w:rsid w:val="00A0257F"/>
    <w:rsid w:val="00A028E3"/>
    <w:rsid w:val="00A02AFA"/>
    <w:rsid w:val="00A03CAF"/>
    <w:rsid w:val="00A04941"/>
    <w:rsid w:val="00A06FBC"/>
    <w:rsid w:val="00A072F2"/>
    <w:rsid w:val="00A07381"/>
    <w:rsid w:val="00A07C8E"/>
    <w:rsid w:val="00A07F67"/>
    <w:rsid w:val="00A10FD1"/>
    <w:rsid w:val="00A1112A"/>
    <w:rsid w:val="00A11580"/>
    <w:rsid w:val="00A1173C"/>
    <w:rsid w:val="00A11DA4"/>
    <w:rsid w:val="00A12639"/>
    <w:rsid w:val="00A128D3"/>
    <w:rsid w:val="00A1336A"/>
    <w:rsid w:val="00A13491"/>
    <w:rsid w:val="00A13DB5"/>
    <w:rsid w:val="00A143F3"/>
    <w:rsid w:val="00A14C14"/>
    <w:rsid w:val="00A15583"/>
    <w:rsid w:val="00A1571C"/>
    <w:rsid w:val="00A157D8"/>
    <w:rsid w:val="00A17509"/>
    <w:rsid w:val="00A20CF8"/>
    <w:rsid w:val="00A2183B"/>
    <w:rsid w:val="00A21902"/>
    <w:rsid w:val="00A22A93"/>
    <w:rsid w:val="00A23395"/>
    <w:rsid w:val="00A23F8E"/>
    <w:rsid w:val="00A24270"/>
    <w:rsid w:val="00A245A5"/>
    <w:rsid w:val="00A25393"/>
    <w:rsid w:val="00A27874"/>
    <w:rsid w:val="00A279B3"/>
    <w:rsid w:val="00A279C4"/>
    <w:rsid w:val="00A27B80"/>
    <w:rsid w:val="00A30BB2"/>
    <w:rsid w:val="00A31DFC"/>
    <w:rsid w:val="00A3211C"/>
    <w:rsid w:val="00A32AE8"/>
    <w:rsid w:val="00A332A8"/>
    <w:rsid w:val="00A3361D"/>
    <w:rsid w:val="00A344D9"/>
    <w:rsid w:val="00A346CF"/>
    <w:rsid w:val="00A3486E"/>
    <w:rsid w:val="00A34BF0"/>
    <w:rsid w:val="00A35901"/>
    <w:rsid w:val="00A35D58"/>
    <w:rsid w:val="00A366B9"/>
    <w:rsid w:val="00A375A1"/>
    <w:rsid w:val="00A379FA"/>
    <w:rsid w:val="00A409BF"/>
    <w:rsid w:val="00A4170A"/>
    <w:rsid w:val="00A423C2"/>
    <w:rsid w:val="00A42868"/>
    <w:rsid w:val="00A43076"/>
    <w:rsid w:val="00A43EE0"/>
    <w:rsid w:val="00A450F9"/>
    <w:rsid w:val="00A45DFD"/>
    <w:rsid w:val="00A46177"/>
    <w:rsid w:val="00A47099"/>
    <w:rsid w:val="00A47873"/>
    <w:rsid w:val="00A506A5"/>
    <w:rsid w:val="00A50B7B"/>
    <w:rsid w:val="00A50E5B"/>
    <w:rsid w:val="00A51AC3"/>
    <w:rsid w:val="00A51CB0"/>
    <w:rsid w:val="00A51D90"/>
    <w:rsid w:val="00A527E0"/>
    <w:rsid w:val="00A52C05"/>
    <w:rsid w:val="00A531CB"/>
    <w:rsid w:val="00A542AD"/>
    <w:rsid w:val="00A543B7"/>
    <w:rsid w:val="00A5458E"/>
    <w:rsid w:val="00A54C11"/>
    <w:rsid w:val="00A55CC6"/>
    <w:rsid w:val="00A55D18"/>
    <w:rsid w:val="00A56394"/>
    <w:rsid w:val="00A5702D"/>
    <w:rsid w:val="00A57C22"/>
    <w:rsid w:val="00A6059C"/>
    <w:rsid w:val="00A615C9"/>
    <w:rsid w:val="00A62243"/>
    <w:rsid w:val="00A627C4"/>
    <w:rsid w:val="00A62F14"/>
    <w:rsid w:val="00A650F9"/>
    <w:rsid w:val="00A65C3B"/>
    <w:rsid w:val="00A6690E"/>
    <w:rsid w:val="00A670FE"/>
    <w:rsid w:val="00A6715B"/>
    <w:rsid w:val="00A70880"/>
    <w:rsid w:val="00A71921"/>
    <w:rsid w:val="00A73668"/>
    <w:rsid w:val="00A73A12"/>
    <w:rsid w:val="00A73A58"/>
    <w:rsid w:val="00A73AEA"/>
    <w:rsid w:val="00A73D03"/>
    <w:rsid w:val="00A73DC2"/>
    <w:rsid w:val="00A74A8F"/>
    <w:rsid w:val="00A74E9C"/>
    <w:rsid w:val="00A74EA9"/>
    <w:rsid w:val="00A76141"/>
    <w:rsid w:val="00A8019B"/>
    <w:rsid w:val="00A807FB"/>
    <w:rsid w:val="00A8173E"/>
    <w:rsid w:val="00A8204A"/>
    <w:rsid w:val="00A83045"/>
    <w:rsid w:val="00A83078"/>
    <w:rsid w:val="00A836BD"/>
    <w:rsid w:val="00A83750"/>
    <w:rsid w:val="00A8378C"/>
    <w:rsid w:val="00A838AD"/>
    <w:rsid w:val="00A83C95"/>
    <w:rsid w:val="00A85C68"/>
    <w:rsid w:val="00A85EF8"/>
    <w:rsid w:val="00A861FF"/>
    <w:rsid w:val="00A86EB1"/>
    <w:rsid w:val="00A8705B"/>
    <w:rsid w:val="00A8710A"/>
    <w:rsid w:val="00A871B0"/>
    <w:rsid w:val="00A871E2"/>
    <w:rsid w:val="00A92973"/>
    <w:rsid w:val="00A93076"/>
    <w:rsid w:val="00A9314C"/>
    <w:rsid w:val="00A94A8E"/>
    <w:rsid w:val="00A94E07"/>
    <w:rsid w:val="00A96B64"/>
    <w:rsid w:val="00A96F09"/>
    <w:rsid w:val="00A97669"/>
    <w:rsid w:val="00A97FB2"/>
    <w:rsid w:val="00AA01F4"/>
    <w:rsid w:val="00AA0EBD"/>
    <w:rsid w:val="00AA1A84"/>
    <w:rsid w:val="00AA1DBF"/>
    <w:rsid w:val="00AA4958"/>
    <w:rsid w:val="00AA4C2C"/>
    <w:rsid w:val="00AA5281"/>
    <w:rsid w:val="00AA63A8"/>
    <w:rsid w:val="00AA6458"/>
    <w:rsid w:val="00AA6D1B"/>
    <w:rsid w:val="00AB0FA4"/>
    <w:rsid w:val="00AB3379"/>
    <w:rsid w:val="00AB3F28"/>
    <w:rsid w:val="00AB43C8"/>
    <w:rsid w:val="00AB46B8"/>
    <w:rsid w:val="00AB5DC3"/>
    <w:rsid w:val="00AB6B61"/>
    <w:rsid w:val="00AB7973"/>
    <w:rsid w:val="00AB7C75"/>
    <w:rsid w:val="00AB7FCA"/>
    <w:rsid w:val="00AC10E9"/>
    <w:rsid w:val="00AC12BD"/>
    <w:rsid w:val="00AC1B8C"/>
    <w:rsid w:val="00AC1F20"/>
    <w:rsid w:val="00AC1F7C"/>
    <w:rsid w:val="00AC3491"/>
    <w:rsid w:val="00AC4256"/>
    <w:rsid w:val="00AC438B"/>
    <w:rsid w:val="00AC453F"/>
    <w:rsid w:val="00AC4EB4"/>
    <w:rsid w:val="00AC6611"/>
    <w:rsid w:val="00AC6833"/>
    <w:rsid w:val="00AC6970"/>
    <w:rsid w:val="00AC707D"/>
    <w:rsid w:val="00AC798C"/>
    <w:rsid w:val="00AC7D99"/>
    <w:rsid w:val="00AD09B3"/>
    <w:rsid w:val="00AD0D4C"/>
    <w:rsid w:val="00AD14EA"/>
    <w:rsid w:val="00AD16DC"/>
    <w:rsid w:val="00AD336E"/>
    <w:rsid w:val="00AD4C6B"/>
    <w:rsid w:val="00AD4D1B"/>
    <w:rsid w:val="00AD50D4"/>
    <w:rsid w:val="00AD563A"/>
    <w:rsid w:val="00AD5F21"/>
    <w:rsid w:val="00AD6116"/>
    <w:rsid w:val="00AD6990"/>
    <w:rsid w:val="00AD7196"/>
    <w:rsid w:val="00AD7206"/>
    <w:rsid w:val="00AD73EA"/>
    <w:rsid w:val="00AD7B2C"/>
    <w:rsid w:val="00AE01B6"/>
    <w:rsid w:val="00AE0B56"/>
    <w:rsid w:val="00AE1606"/>
    <w:rsid w:val="00AE1A46"/>
    <w:rsid w:val="00AE29C9"/>
    <w:rsid w:val="00AE3017"/>
    <w:rsid w:val="00AE31F3"/>
    <w:rsid w:val="00AE36C8"/>
    <w:rsid w:val="00AE4425"/>
    <w:rsid w:val="00AE443A"/>
    <w:rsid w:val="00AE4CA1"/>
    <w:rsid w:val="00AE4DF6"/>
    <w:rsid w:val="00AE5EF6"/>
    <w:rsid w:val="00AF07D9"/>
    <w:rsid w:val="00AF1C1D"/>
    <w:rsid w:val="00AF2049"/>
    <w:rsid w:val="00AF25D4"/>
    <w:rsid w:val="00AF2E43"/>
    <w:rsid w:val="00AF34F2"/>
    <w:rsid w:val="00AF3D1E"/>
    <w:rsid w:val="00AF4C5D"/>
    <w:rsid w:val="00AF5032"/>
    <w:rsid w:val="00AF54D2"/>
    <w:rsid w:val="00AF577A"/>
    <w:rsid w:val="00AF5BB8"/>
    <w:rsid w:val="00AF7A2B"/>
    <w:rsid w:val="00B006E7"/>
    <w:rsid w:val="00B00D6E"/>
    <w:rsid w:val="00B0109B"/>
    <w:rsid w:val="00B010C7"/>
    <w:rsid w:val="00B0182B"/>
    <w:rsid w:val="00B02492"/>
    <w:rsid w:val="00B031CF"/>
    <w:rsid w:val="00B03721"/>
    <w:rsid w:val="00B03CDB"/>
    <w:rsid w:val="00B04841"/>
    <w:rsid w:val="00B04942"/>
    <w:rsid w:val="00B054D1"/>
    <w:rsid w:val="00B0570E"/>
    <w:rsid w:val="00B06315"/>
    <w:rsid w:val="00B06C77"/>
    <w:rsid w:val="00B07020"/>
    <w:rsid w:val="00B076E3"/>
    <w:rsid w:val="00B07D23"/>
    <w:rsid w:val="00B10336"/>
    <w:rsid w:val="00B1060F"/>
    <w:rsid w:val="00B10C72"/>
    <w:rsid w:val="00B11567"/>
    <w:rsid w:val="00B116F7"/>
    <w:rsid w:val="00B1217B"/>
    <w:rsid w:val="00B12418"/>
    <w:rsid w:val="00B12F36"/>
    <w:rsid w:val="00B142B8"/>
    <w:rsid w:val="00B1677A"/>
    <w:rsid w:val="00B169A7"/>
    <w:rsid w:val="00B17651"/>
    <w:rsid w:val="00B17CEB"/>
    <w:rsid w:val="00B17F70"/>
    <w:rsid w:val="00B2036A"/>
    <w:rsid w:val="00B203E0"/>
    <w:rsid w:val="00B21E55"/>
    <w:rsid w:val="00B2231D"/>
    <w:rsid w:val="00B23858"/>
    <w:rsid w:val="00B2393E"/>
    <w:rsid w:val="00B241C6"/>
    <w:rsid w:val="00B245B5"/>
    <w:rsid w:val="00B24634"/>
    <w:rsid w:val="00B24761"/>
    <w:rsid w:val="00B247CA"/>
    <w:rsid w:val="00B25520"/>
    <w:rsid w:val="00B25901"/>
    <w:rsid w:val="00B26BC3"/>
    <w:rsid w:val="00B32FAC"/>
    <w:rsid w:val="00B330D9"/>
    <w:rsid w:val="00B331C1"/>
    <w:rsid w:val="00B331CA"/>
    <w:rsid w:val="00B3333B"/>
    <w:rsid w:val="00B3340B"/>
    <w:rsid w:val="00B3508F"/>
    <w:rsid w:val="00B3573B"/>
    <w:rsid w:val="00B35AF1"/>
    <w:rsid w:val="00B4000D"/>
    <w:rsid w:val="00B409A8"/>
    <w:rsid w:val="00B40E53"/>
    <w:rsid w:val="00B43AE5"/>
    <w:rsid w:val="00B43BF1"/>
    <w:rsid w:val="00B4490B"/>
    <w:rsid w:val="00B44A24"/>
    <w:rsid w:val="00B450EE"/>
    <w:rsid w:val="00B4525D"/>
    <w:rsid w:val="00B459FF"/>
    <w:rsid w:val="00B45B6B"/>
    <w:rsid w:val="00B46197"/>
    <w:rsid w:val="00B46787"/>
    <w:rsid w:val="00B46880"/>
    <w:rsid w:val="00B46E25"/>
    <w:rsid w:val="00B47008"/>
    <w:rsid w:val="00B479C4"/>
    <w:rsid w:val="00B47D41"/>
    <w:rsid w:val="00B50F6C"/>
    <w:rsid w:val="00B51BC9"/>
    <w:rsid w:val="00B5467A"/>
    <w:rsid w:val="00B54CF5"/>
    <w:rsid w:val="00B55853"/>
    <w:rsid w:val="00B558F9"/>
    <w:rsid w:val="00B55DD4"/>
    <w:rsid w:val="00B57AA0"/>
    <w:rsid w:val="00B57E99"/>
    <w:rsid w:val="00B60028"/>
    <w:rsid w:val="00B601BF"/>
    <w:rsid w:val="00B6228B"/>
    <w:rsid w:val="00B6251D"/>
    <w:rsid w:val="00B62A61"/>
    <w:rsid w:val="00B6358F"/>
    <w:rsid w:val="00B63B73"/>
    <w:rsid w:val="00B6413C"/>
    <w:rsid w:val="00B65736"/>
    <w:rsid w:val="00B661B1"/>
    <w:rsid w:val="00B66BAE"/>
    <w:rsid w:val="00B674DF"/>
    <w:rsid w:val="00B67782"/>
    <w:rsid w:val="00B678B2"/>
    <w:rsid w:val="00B67960"/>
    <w:rsid w:val="00B67D31"/>
    <w:rsid w:val="00B700BD"/>
    <w:rsid w:val="00B70214"/>
    <w:rsid w:val="00B70571"/>
    <w:rsid w:val="00B71548"/>
    <w:rsid w:val="00B73720"/>
    <w:rsid w:val="00B745CE"/>
    <w:rsid w:val="00B7466A"/>
    <w:rsid w:val="00B74A0F"/>
    <w:rsid w:val="00B74AA9"/>
    <w:rsid w:val="00B74C02"/>
    <w:rsid w:val="00B7581B"/>
    <w:rsid w:val="00B75F60"/>
    <w:rsid w:val="00B76AC4"/>
    <w:rsid w:val="00B7701E"/>
    <w:rsid w:val="00B773EF"/>
    <w:rsid w:val="00B77BA4"/>
    <w:rsid w:val="00B80425"/>
    <w:rsid w:val="00B80F92"/>
    <w:rsid w:val="00B81AC1"/>
    <w:rsid w:val="00B835B6"/>
    <w:rsid w:val="00B84237"/>
    <w:rsid w:val="00B85380"/>
    <w:rsid w:val="00B86015"/>
    <w:rsid w:val="00B86A0F"/>
    <w:rsid w:val="00B87298"/>
    <w:rsid w:val="00B872D4"/>
    <w:rsid w:val="00B875A1"/>
    <w:rsid w:val="00B87D81"/>
    <w:rsid w:val="00B90C09"/>
    <w:rsid w:val="00B90C17"/>
    <w:rsid w:val="00B93232"/>
    <w:rsid w:val="00B937AD"/>
    <w:rsid w:val="00B9392D"/>
    <w:rsid w:val="00B93CCC"/>
    <w:rsid w:val="00B94287"/>
    <w:rsid w:val="00B9497C"/>
    <w:rsid w:val="00B959DE"/>
    <w:rsid w:val="00B96511"/>
    <w:rsid w:val="00B96CD5"/>
    <w:rsid w:val="00B9776B"/>
    <w:rsid w:val="00BA1286"/>
    <w:rsid w:val="00BA1B6D"/>
    <w:rsid w:val="00BA3462"/>
    <w:rsid w:val="00BA530C"/>
    <w:rsid w:val="00BA5E98"/>
    <w:rsid w:val="00BA6FFC"/>
    <w:rsid w:val="00BB0671"/>
    <w:rsid w:val="00BB0DF6"/>
    <w:rsid w:val="00BB0F01"/>
    <w:rsid w:val="00BB1D0E"/>
    <w:rsid w:val="00BB1E17"/>
    <w:rsid w:val="00BB242F"/>
    <w:rsid w:val="00BB3D0F"/>
    <w:rsid w:val="00BB3E77"/>
    <w:rsid w:val="00BB41A6"/>
    <w:rsid w:val="00BB427C"/>
    <w:rsid w:val="00BB465D"/>
    <w:rsid w:val="00BB5248"/>
    <w:rsid w:val="00BB55B2"/>
    <w:rsid w:val="00BB59E4"/>
    <w:rsid w:val="00BB5DF8"/>
    <w:rsid w:val="00BB626D"/>
    <w:rsid w:val="00BB7281"/>
    <w:rsid w:val="00BB77D1"/>
    <w:rsid w:val="00BC087D"/>
    <w:rsid w:val="00BC1187"/>
    <w:rsid w:val="00BC19F7"/>
    <w:rsid w:val="00BC1FF4"/>
    <w:rsid w:val="00BC24E2"/>
    <w:rsid w:val="00BC255D"/>
    <w:rsid w:val="00BC2792"/>
    <w:rsid w:val="00BC35FE"/>
    <w:rsid w:val="00BC4043"/>
    <w:rsid w:val="00BC4342"/>
    <w:rsid w:val="00BC6C29"/>
    <w:rsid w:val="00BC6C5B"/>
    <w:rsid w:val="00BC6D66"/>
    <w:rsid w:val="00BC79FF"/>
    <w:rsid w:val="00BC7FE8"/>
    <w:rsid w:val="00BD006A"/>
    <w:rsid w:val="00BD0799"/>
    <w:rsid w:val="00BD0CEE"/>
    <w:rsid w:val="00BD0F7B"/>
    <w:rsid w:val="00BD1E50"/>
    <w:rsid w:val="00BD1E6D"/>
    <w:rsid w:val="00BD20BB"/>
    <w:rsid w:val="00BD27B6"/>
    <w:rsid w:val="00BD2964"/>
    <w:rsid w:val="00BD379A"/>
    <w:rsid w:val="00BD39FB"/>
    <w:rsid w:val="00BD3FD2"/>
    <w:rsid w:val="00BD4F26"/>
    <w:rsid w:val="00BD5197"/>
    <w:rsid w:val="00BD5321"/>
    <w:rsid w:val="00BD637F"/>
    <w:rsid w:val="00BD65FC"/>
    <w:rsid w:val="00BD6667"/>
    <w:rsid w:val="00BD7C5B"/>
    <w:rsid w:val="00BE015B"/>
    <w:rsid w:val="00BE0768"/>
    <w:rsid w:val="00BE1019"/>
    <w:rsid w:val="00BE1E27"/>
    <w:rsid w:val="00BE2586"/>
    <w:rsid w:val="00BE2686"/>
    <w:rsid w:val="00BE3C67"/>
    <w:rsid w:val="00BE3CBE"/>
    <w:rsid w:val="00BE53AE"/>
    <w:rsid w:val="00BE582D"/>
    <w:rsid w:val="00BE5E7F"/>
    <w:rsid w:val="00BF0646"/>
    <w:rsid w:val="00BF168B"/>
    <w:rsid w:val="00BF1C87"/>
    <w:rsid w:val="00BF20A3"/>
    <w:rsid w:val="00BF23D5"/>
    <w:rsid w:val="00BF2667"/>
    <w:rsid w:val="00BF38BC"/>
    <w:rsid w:val="00BF3D7D"/>
    <w:rsid w:val="00BF3F02"/>
    <w:rsid w:val="00BF4A68"/>
    <w:rsid w:val="00BF4B3E"/>
    <w:rsid w:val="00BF5645"/>
    <w:rsid w:val="00BF627D"/>
    <w:rsid w:val="00BF7450"/>
    <w:rsid w:val="00BF7A08"/>
    <w:rsid w:val="00C0001D"/>
    <w:rsid w:val="00C0010E"/>
    <w:rsid w:val="00C0051B"/>
    <w:rsid w:val="00C00F10"/>
    <w:rsid w:val="00C010A2"/>
    <w:rsid w:val="00C01929"/>
    <w:rsid w:val="00C02307"/>
    <w:rsid w:val="00C025F4"/>
    <w:rsid w:val="00C029B3"/>
    <w:rsid w:val="00C02C03"/>
    <w:rsid w:val="00C03735"/>
    <w:rsid w:val="00C0494F"/>
    <w:rsid w:val="00C049CA"/>
    <w:rsid w:val="00C0548F"/>
    <w:rsid w:val="00C05934"/>
    <w:rsid w:val="00C05BFC"/>
    <w:rsid w:val="00C05DBA"/>
    <w:rsid w:val="00C06360"/>
    <w:rsid w:val="00C066C3"/>
    <w:rsid w:val="00C070D9"/>
    <w:rsid w:val="00C073B8"/>
    <w:rsid w:val="00C079E5"/>
    <w:rsid w:val="00C07D70"/>
    <w:rsid w:val="00C10796"/>
    <w:rsid w:val="00C10DEF"/>
    <w:rsid w:val="00C110EA"/>
    <w:rsid w:val="00C1229E"/>
    <w:rsid w:val="00C12814"/>
    <w:rsid w:val="00C12C86"/>
    <w:rsid w:val="00C13341"/>
    <w:rsid w:val="00C1366F"/>
    <w:rsid w:val="00C13AFA"/>
    <w:rsid w:val="00C13C92"/>
    <w:rsid w:val="00C157CF"/>
    <w:rsid w:val="00C17233"/>
    <w:rsid w:val="00C17B31"/>
    <w:rsid w:val="00C2222D"/>
    <w:rsid w:val="00C2242B"/>
    <w:rsid w:val="00C231EA"/>
    <w:rsid w:val="00C245DF"/>
    <w:rsid w:val="00C24CC7"/>
    <w:rsid w:val="00C25051"/>
    <w:rsid w:val="00C2532A"/>
    <w:rsid w:val="00C25599"/>
    <w:rsid w:val="00C25638"/>
    <w:rsid w:val="00C25F10"/>
    <w:rsid w:val="00C260A2"/>
    <w:rsid w:val="00C27E4F"/>
    <w:rsid w:val="00C30BC9"/>
    <w:rsid w:val="00C310BC"/>
    <w:rsid w:val="00C313B9"/>
    <w:rsid w:val="00C313BB"/>
    <w:rsid w:val="00C319EE"/>
    <w:rsid w:val="00C31A0A"/>
    <w:rsid w:val="00C31FF2"/>
    <w:rsid w:val="00C3274A"/>
    <w:rsid w:val="00C32E63"/>
    <w:rsid w:val="00C334D4"/>
    <w:rsid w:val="00C3410F"/>
    <w:rsid w:val="00C34C95"/>
    <w:rsid w:val="00C36C1A"/>
    <w:rsid w:val="00C36CCC"/>
    <w:rsid w:val="00C37032"/>
    <w:rsid w:val="00C37FB5"/>
    <w:rsid w:val="00C40C88"/>
    <w:rsid w:val="00C411AF"/>
    <w:rsid w:val="00C41FE7"/>
    <w:rsid w:val="00C42C28"/>
    <w:rsid w:val="00C42F52"/>
    <w:rsid w:val="00C43717"/>
    <w:rsid w:val="00C43E82"/>
    <w:rsid w:val="00C43F5E"/>
    <w:rsid w:val="00C4448F"/>
    <w:rsid w:val="00C444FB"/>
    <w:rsid w:val="00C44B65"/>
    <w:rsid w:val="00C45833"/>
    <w:rsid w:val="00C45DD3"/>
    <w:rsid w:val="00C474F2"/>
    <w:rsid w:val="00C47852"/>
    <w:rsid w:val="00C509D8"/>
    <w:rsid w:val="00C5167A"/>
    <w:rsid w:val="00C51814"/>
    <w:rsid w:val="00C52572"/>
    <w:rsid w:val="00C54853"/>
    <w:rsid w:val="00C54F03"/>
    <w:rsid w:val="00C55E04"/>
    <w:rsid w:val="00C5606B"/>
    <w:rsid w:val="00C56ED2"/>
    <w:rsid w:val="00C57359"/>
    <w:rsid w:val="00C5795A"/>
    <w:rsid w:val="00C57E88"/>
    <w:rsid w:val="00C6070F"/>
    <w:rsid w:val="00C607CA"/>
    <w:rsid w:val="00C61AEC"/>
    <w:rsid w:val="00C61B85"/>
    <w:rsid w:val="00C620D4"/>
    <w:rsid w:val="00C62858"/>
    <w:rsid w:val="00C648C7"/>
    <w:rsid w:val="00C64CAD"/>
    <w:rsid w:val="00C65E0E"/>
    <w:rsid w:val="00C70115"/>
    <w:rsid w:val="00C702A3"/>
    <w:rsid w:val="00C70FB9"/>
    <w:rsid w:val="00C717C9"/>
    <w:rsid w:val="00C7387E"/>
    <w:rsid w:val="00C73EC7"/>
    <w:rsid w:val="00C74059"/>
    <w:rsid w:val="00C74061"/>
    <w:rsid w:val="00C74905"/>
    <w:rsid w:val="00C74DE6"/>
    <w:rsid w:val="00C7505D"/>
    <w:rsid w:val="00C751CB"/>
    <w:rsid w:val="00C75209"/>
    <w:rsid w:val="00C75242"/>
    <w:rsid w:val="00C7540A"/>
    <w:rsid w:val="00C75655"/>
    <w:rsid w:val="00C76203"/>
    <w:rsid w:val="00C768E7"/>
    <w:rsid w:val="00C76B0B"/>
    <w:rsid w:val="00C77497"/>
    <w:rsid w:val="00C77AA9"/>
    <w:rsid w:val="00C77DC8"/>
    <w:rsid w:val="00C805A1"/>
    <w:rsid w:val="00C82B7C"/>
    <w:rsid w:val="00C83AF9"/>
    <w:rsid w:val="00C83DDA"/>
    <w:rsid w:val="00C84374"/>
    <w:rsid w:val="00C8463E"/>
    <w:rsid w:val="00C84848"/>
    <w:rsid w:val="00C85DE3"/>
    <w:rsid w:val="00C86C4F"/>
    <w:rsid w:val="00C87F56"/>
    <w:rsid w:val="00C90132"/>
    <w:rsid w:val="00C90874"/>
    <w:rsid w:val="00C90C1F"/>
    <w:rsid w:val="00C91795"/>
    <w:rsid w:val="00C931F8"/>
    <w:rsid w:val="00C93640"/>
    <w:rsid w:val="00C94540"/>
    <w:rsid w:val="00C95CFF"/>
    <w:rsid w:val="00CA05EC"/>
    <w:rsid w:val="00CA0CB1"/>
    <w:rsid w:val="00CA1304"/>
    <w:rsid w:val="00CA156A"/>
    <w:rsid w:val="00CA1F16"/>
    <w:rsid w:val="00CA1F33"/>
    <w:rsid w:val="00CA3640"/>
    <w:rsid w:val="00CA495B"/>
    <w:rsid w:val="00CA57E2"/>
    <w:rsid w:val="00CA79F1"/>
    <w:rsid w:val="00CA7B86"/>
    <w:rsid w:val="00CB1450"/>
    <w:rsid w:val="00CB1C8E"/>
    <w:rsid w:val="00CB1DCE"/>
    <w:rsid w:val="00CB262D"/>
    <w:rsid w:val="00CB2DF5"/>
    <w:rsid w:val="00CB3A17"/>
    <w:rsid w:val="00CB4244"/>
    <w:rsid w:val="00CB49DA"/>
    <w:rsid w:val="00CB4C00"/>
    <w:rsid w:val="00CB4E19"/>
    <w:rsid w:val="00CB576F"/>
    <w:rsid w:val="00CB5ADF"/>
    <w:rsid w:val="00CB60A9"/>
    <w:rsid w:val="00CB6399"/>
    <w:rsid w:val="00CB706D"/>
    <w:rsid w:val="00CB7181"/>
    <w:rsid w:val="00CB73A5"/>
    <w:rsid w:val="00CB7D1E"/>
    <w:rsid w:val="00CC02E0"/>
    <w:rsid w:val="00CC0505"/>
    <w:rsid w:val="00CC0C56"/>
    <w:rsid w:val="00CC12F1"/>
    <w:rsid w:val="00CC241E"/>
    <w:rsid w:val="00CC272C"/>
    <w:rsid w:val="00CC3A32"/>
    <w:rsid w:val="00CC4569"/>
    <w:rsid w:val="00CC4677"/>
    <w:rsid w:val="00CC46E9"/>
    <w:rsid w:val="00CC48A1"/>
    <w:rsid w:val="00CC5BED"/>
    <w:rsid w:val="00CC63B0"/>
    <w:rsid w:val="00CC6873"/>
    <w:rsid w:val="00CC6A5F"/>
    <w:rsid w:val="00CC7858"/>
    <w:rsid w:val="00CD0A6C"/>
    <w:rsid w:val="00CD0F07"/>
    <w:rsid w:val="00CD422E"/>
    <w:rsid w:val="00CD4380"/>
    <w:rsid w:val="00CD48E9"/>
    <w:rsid w:val="00CD5478"/>
    <w:rsid w:val="00CD5DBF"/>
    <w:rsid w:val="00CD5E76"/>
    <w:rsid w:val="00CD770A"/>
    <w:rsid w:val="00CE07BE"/>
    <w:rsid w:val="00CE0D91"/>
    <w:rsid w:val="00CE1C24"/>
    <w:rsid w:val="00CE1F6F"/>
    <w:rsid w:val="00CE1FBD"/>
    <w:rsid w:val="00CE2A70"/>
    <w:rsid w:val="00CE2F39"/>
    <w:rsid w:val="00CE4E5B"/>
    <w:rsid w:val="00CE4ED5"/>
    <w:rsid w:val="00CE6042"/>
    <w:rsid w:val="00CE729E"/>
    <w:rsid w:val="00CE7552"/>
    <w:rsid w:val="00CE77EE"/>
    <w:rsid w:val="00CE79E1"/>
    <w:rsid w:val="00CF11AE"/>
    <w:rsid w:val="00CF1D3B"/>
    <w:rsid w:val="00CF42E5"/>
    <w:rsid w:val="00CF4ABC"/>
    <w:rsid w:val="00CF5DFC"/>
    <w:rsid w:val="00CF5E53"/>
    <w:rsid w:val="00CF6C2D"/>
    <w:rsid w:val="00CF6E5D"/>
    <w:rsid w:val="00CF74C8"/>
    <w:rsid w:val="00CF7CE9"/>
    <w:rsid w:val="00CF7E4D"/>
    <w:rsid w:val="00D00703"/>
    <w:rsid w:val="00D01238"/>
    <w:rsid w:val="00D01A47"/>
    <w:rsid w:val="00D01B40"/>
    <w:rsid w:val="00D0218D"/>
    <w:rsid w:val="00D02271"/>
    <w:rsid w:val="00D024FC"/>
    <w:rsid w:val="00D02906"/>
    <w:rsid w:val="00D02BD0"/>
    <w:rsid w:val="00D03121"/>
    <w:rsid w:val="00D05AD2"/>
    <w:rsid w:val="00D063F2"/>
    <w:rsid w:val="00D0678F"/>
    <w:rsid w:val="00D1011C"/>
    <w:rsid w:val="00D1011D"/>
    <w:rsid w:val="00D101E7"/>
    <w:rsid w:val="00D10825"/>
    <w:rsid w:val="00D1143F"/>
    <w:rsid w:val="00D11E67"/>
    <w:rsid w:val="00D12A1D"/>
    <w:rsid w:val="00D12C6A"/>
    <w:rsid w:val="00D143CE"/>
    <w:rsid w:val="00D148EC"/>
    <w:rsid w:val="00D14967"/>
    <w:rsid w:val="00D157F5"/>
    <w:rsid w:val="00D1619B"/>
    <w:rsid w:val="00D16271"/>
    <w:rsid w:val="00D16644"/>
    <w:rsid w:val="00D16661"/>
    <w:rsid w:val="00D167F7"/>
    <w:rsid w:val="00D170FC"/>
    <w:rsid w:val="00D17B22"/>
    <w:rsid w:val="00D20888"/>
    <w:rsid w:val="00D2096E"/>
    <w:rsid w:val="00D20F4A"/>
    <w:rsid w:val="00D21470"/>
    <w:rsid w:val="00D22622"/>
    <w:rsid w:val="00D22986"/>
    <w:rsid w:val="00D22BCE"/>
    <w:rsid w:val="00D22D85"/>
    <w:rsid w:val="00D22EE7"/>
    <w:rsid w:val="00D238E0"/>
    <w:rsid w:val="00D23C75"/>
    <w:rsid w:val="00D242FE"/>
    <w:rsid w:val="00D24960"/>
    <w:rsid w:val="00D25A0C"/>
    <w:rsid w:val="00D25A26"/>
    <w:rsid w:val="00D25A3C"/>
    <w:rsid w:val="00D25FE9"/>
    <w:rsid w:val="00D26602"/>
    <w:rsid w:val="00D26786"/>
    <w:rsid w:val="00D26914"/>
    <w:rsid w:val="00D2695E"/>
    <w:rsid w:val="00D26B19"/>
    <w:rsid w:val="00D26B42"/>
    <w:rsid w:val="00D271D9"/>
    <w:rsid w:val="00D30507"/>
    <w:rsid w:val="00D30A8C"/>
    <w:rsid w:val="00D31426"/>
    <w:rsid w:val="00D317A4"/>
    <w:rsid w:val="00D319D6"/>
    <w:rsid w:val="00D320F3"/>
    <w:rsid w:val="00D32466"/>
    <w:rsid w:val="00D329F6"/>
    <w:rsid w:val="00D32E0F"/>
    <w:rsid w:val="00D33746"/>
    <w:rsid w:val="00D34544"/>
    <w:rsid w:val="00D34ECC"/>
    <w:rsid w:val="00D354E9"/>
    <w:rsid w:val="00D35A02"/>
    <w:rsid w:val="00D35DB4"/>
    <w:rsid w:val="00D36137"/>
    <w:rsid w:val="00D36A15"/>
    <w:rsid w:val="00D36EB8"/>
    <w:rsid w:val="00D37A08"/>
    <w:rsid w:val="00D37E84"/>
    <w:rsid w:val="00D40067"/>
    <w:rsid w:val="00D40D8A"/>
    <w:rsid w:val="00D40E05"/>
    <w:rsid w:val="00D41136"/>
    <w:rsid w:val="00D4148D"/>
    <w:rsid w:val="00D415C7"/>
    <w:rsid w:val="00D42067"/>
    <w:rsid w:val="00D42C81"/>
    <w:rsid w:val="00D43559"/>
    <w:rsid w:val="00D436B8"/>
    <w:rsid w:val="00D44436"/>
    <w:rsid w:val="00D45775"/>
    <w:rsid w:val="00D4622D"/>
    <w:rsid w:val="00D47477"/>
    <w:rsid w:val="00D475D8"/>
    <w:rsid w:val="00D4796E"/>
    <w:rsid w:val="00D50AF6"/>
    <w:rsid w:val="00D50C37"/>
    <w:rsid w:val="00D51192"/>
    <w:rsid w:val="00D51635"/>
    <w:rsid w:val="00D52711"/>
    <w:rsid w:val="00D52FE5"/>
    <w:rsid w:val="00D5458C"/>
    <w:rsid w:val="00D578A7"/>
    <w:rsid w:val="00D60AFE"/>
    <w:rsid w:val="00D61D12"/>
    <w:rsid w:val="00D62301"/>
    <w:rsid w:val="00D62CFE"/>
    <w:rsid w:val="00D63E8C"/>
    <w:rsid w:val="00D67290"/>
    <w:rsid w:val="00D7027F"/>
    <w:rsid w:val="00D705B0"/>
    <w:rsid w:val="00D70932"/>
    <w:rsid w:val="00D72DB9"/>
    <w:rsid w:val="00D731D0"/>
    <w:rsid w:val="00D7355B"/>
    <w:rsid w:val="00D73750"/>
    <w:rsid w:val="00D74980"/>
    <w:rsid w:val="00D74ABB"/>
    <w:rsid w:val="00D75E62"/>
    <w:rsid w:val="00D77518"/>
    <w:rsid w:val="00D80888"/>
    <w:rsid w:val="00D80B99"/>
    <w:rsid w:val="00D81E0C"/>
    <w:rsid w:val="00D82161"/>
    <w:rsid w:val="00D82798"/>
    <w:rsid w:val="00D837D7"/>
    <w:rsid w:val="00D855AD"/>
    <w:rsid w:val="00D855FD"/>
    <w:rsid w:val="00D862CF"/>
    <w:rsid w:val="00D862EA"/>
    <w:rsid w:val="00D874F5"/>
    <w:rsid w:val="00D90D3F"/>
    <w:rsid w:val="00D90E6B"/>
    <w:rsid w:val="00D90F0F"/>
    <w:rsid w:val="00D91301"/>
    <w:rsid w:val="00D916C0"/>
    <w:rsid w:val="00D91F40"/>
    <w:rsid w:val="00D925C0"/>
    <w:rsid w:val="00D926A9"/>
    <w:rsid w:val="00D934B1"/>
    <w:rsid w:val="00D938BF"/>
    <w:rsid w:val="00D95E7B"/>
    <w:rsid w:val="00D9627D"/>
    <w:rsid w:val="00D963AB"/>
    <w:rsid w:val="00DA0A3E"/>
    <w:rsid w:val="00DA2994"/>
    <w:rsid w:val="00DA2CA1"/>
    <w:rsid w:val="00DA34C3"/>
    <w:rsid w:val="00DA39BB"/>
    <w:rsid w:val="00DA39FA"/>
    <w:rsid w:val="00DA3BC1"/>
    <w:rsid w:val="00DA44C2"/>
    <w:rsid w:val="00DA4718"/>
    <w:rsid w:val="00DA4B2C"/>
    <w:rsid w:val="00DA4D4A"/>
    <w:rsid w:val="00DA54CE"/>
    <w:rsid w:val="00DA5647"/>
    <w:rsid w:val="00DA5868"/>
    <w:rsid w:val="00DA5BB0"/>
    <w:rsid w:val="00DA73C8"/>
    <w:rsid w:val="00DA78E2"/>
    <w:rsid w:val="00DB088E"/>
    <w:rsid w:val="00DB1819"/>
    <w:rsid w:val="00DB2EE3"/>
    <w:rsid w:val="00DB342D"/>
    <w:rsid w:val="00DB46AF"/>
    <w:rsid w:val="00DB48A2"/>
    <w:rsid w:val="00DB5D33"/>
    <w:rsid w:val="00DB686A"/>
    <w:rsid w:val="00DB724C"/>
    <w:rsid w:val="00DC0059"/>
    <w:rsid w:val="00DC03EA"/>
    <w:rsid w:val="00DC07F5"/>
    <w:rsid w:val="00DC14EB"/>
    <w:rsid w:val="00DC1595"/>
    <w:rsid w:val="00DC15B2"/>
    <w:rsid w:val="00DC1E4B"/>
    <w:rsid w:val="00DC256D"/>
    <w:rsid w:val="00DC3692"/>
    <w:rsid w:val="00DC40D1"/>
    <w:rsid w:val="00DC4C5B"/>
    <w:rsid w:val="00DC4D20"/>
    <w:rsid w:val="00DC51FE"/>
    <w:rsid w:val="00DC61EB"/>
    <w:rsid w:val="00DC6CFF"/>
    <w:rsid w:val="00DC6D11"/>
    <w:rsid w:val="00DC735C"/>
    <w:rsid w:val="00DC74A8"/>
    <w:rsid w:val="00DC7B49"/>
    <w:rsid w:val="00DC7D6E"/>
    <w:rsid w:val="00DD003E"/>
    <w:rsid w:val="00DD1410"/>
    <w:rsid w:val="00DD1804"/>
    <w:rsid w:val="00DD21E9"/>
    <w:rsid w:val="00DD25FE"/>
    <w:rsid w:val="00DD2696"/>
    <w:rsid w:val="00DD2C50"/>
    <w:rsid w:val="00DD3313"/>
    <w:rsid w:val="00DD39AC"/>
    <w:rsid w:val="00DD4A68"/>
    <w:rsid w:val="00DD5E4C"/>
    <w:rsid w:val="00DD743E"/>
    <w:rsid w:val="00DD79CF"/>
    <w:rsid w:val="00DE0F37"/>
    <w:rsid w:val="00DE0FA1"/>
    <w:rsid w:val="00DE0FE4"/>
    <w:rsid w:val="00DE10AE"/>
    <w:rsid w:val="00DE1281"/>
    <w:rsid w:val="00DE18E1"/>
    <w:rsid w:val="00DE209E"/>
    <w:rsid w:val="00DE2BE8"/>
    <w:rsid w:val="00DE3A29"/>
    <w:rsid w:val="00DE4FF4"/>
    <w:rsid w:val="00DE77D7"/>
    <w:rsid w:val="00DE790B"/>
    <w:rsid w:val="00DE79B7"/>
    <w:rsid w:val="00DE7D89"/>
    <w:rsid w:val="00DF0870"/>
    <w:rsid w:val="00DF09ED"/>
    <w:rsid w:val="00DF230D"/>
    <w:rsid w:val="00DF28CF"/>
    <w:rsid w:val="00DF3127"/>
    <w:rsid w:val="00DF35E1"/>
    <w:rsid w:val="00DF452B"/>
    <w:rsid w:val="00DF45F4"/>
    <w:rsid w:val="00DF4D86"/>
    <w:rsid w:val="00DF53FE"/>
    <w:rsid w:val="00DF5898"/>
    <w:rsid w:val="00DF5B44"/>
    <w:rsid w:val="00DF656C"/>
    <w:rsid w:val="00DF687A"/>
    <w:rsid w:val="00DF6907"/>
    <w:rsid w:val="00DF7919"/>
    <w:rsid w:val="00DF7F5C"/>
    <w:rsid w:val="00E01411"/>
    <w:rsid w:val="00E019DD"/>
    <w:rsid w:val="00E02A19"/>
    <w:rsid w:val="00E04119"/>
    <w:rsid w:val="00E0572E"/>
    <w:rsid w:val="00E076FB"/>
    <w:rsid w:val="00E07884"/>
    <w:rsid w:val="00E07AA1"/>
    <w:rsid w:val="00E10C58"/>
    <w:rsid w:val="00E10FC2"/>
    <w:rsid w:val="00E11367"/>
    <w:rsid w:val="00E11580"/>
    <w:rsid w:val="00E11AC9"/>
    <w:rsid w:val="00E14854"/>
    <w:rsid w:val="00E14C7D"/>
    <w:rsid w:val="00E16E39"/>
    <w:rsid w:val="00E1719F"/>
    <w:rsid w:val="00E172D9"/>
    <w:rsid w:val="00E1782D"/>
    <w:rsid w:val="00E17940"/>
    <w:rsid w:val="00E20507"/>
    <w:rsid w:val="00E20806"/>
    <w:rsid w:val="00E221ED"/>
    <w:rsid w:val="00E223AA"/>
    <w:rsid w:val="00E22E72"/>
    <w:rsid w:val="00E23B3D"/>
    <w:rsid w:val="00E244CB"/>
    <w:rsid w:val="00E24816"/>
    <w:rsid w:val="00E24B92"/>
    <w:rsid w:val="00E24BDA"/>
    <w:rsid w:val="00E24C8A"/>
    <w:rsid w:val="00E24F79"/>
    <w:rsid w:val="00E25384"/>
    <w:rsid w:val="00E2690C"/>
    <w:rsid w:val="00E26B64"/>
    <w:rsid w:val="00E26FB7"/>
    <w:rsid w:val="00E3039A"/>
    <w:rsid w:val="00E3087A"/>
    <w:rsid w:val="00E30A79"/>
    <w:rsid w:val="00E311D6"/>
    <w:rsid w:val="00E31997"/>
    <w:rsid w:val="00E31A02"/>
    <w:rsid w:val="00E32582"/>
    <w:rsid w:val="00E33687"/>
    <w:rsid w:val="00E33774"/>
    <w:rsid w:val="00E33790"/>
    <w:rsid w:val="00E33C7C"/>
    <w:rsid w:val="00E35B77"/>
    <w:rsid w:val="00E37F2E"/>
    <w:rsid w:val="00E40930"/>
    <w:rsid w:val="00E40C7B"/>
    <w:rsid w:val="00E41131"/>
    <w:rsid w:val="00E41195"/>
    <w:rsid w:val="00E436E8"/>
    <w:rsid w:val="00E43BB0"/>
    <w:rsid w:val="00E44ADC"/>
    <w:rsid w:val="00E44D6B"/>
    <w:rsid w:val="00E44FF2"/>
    <w:rsid w:val="00E45197"/>
    <w:rsid w:val="00E45558"/>
    <w:rsid w:val="00E45C88"/>
    <w:rsid w:val="00E45D7E"/>
    <w:rsid w:val="00E460A7"/>
    <w:rsid w:val="00E4644E"/>
    <w:rsid w:val="00E465FC"/>
    <w:rsid w:val="00E46FBE"/>
    <w:rsid w:val="00E46FD6"/>
    <w:rsid w:val="00E47C9D"/>
    <w:rsid w:val="00E50B4E"/>
    <w:rsid w:val="00E50BA4"/>
    <w:rsid w:val="00E51129"/>
    <w:rsid w:val="00E51E58"/>
    <w:rsid w:val="00E52464"/>
    <w:rsid w:val="00E52975"/>
    <w:rsid w:val="00E53EB1"/>
    <w:rsid w:val="00E53F09"/>
    <w:rsid w:val="00E55361"/>
    <w:rsid w:val="00E55374"/>
    <w:rsid w:val="00E556A7"/>
    <w:rsid w:val="00E571E3"/>
    <w:rsid w:val="00E575DC"/>
    <w:rsid w:val="00E60A63"/>
    <w:rsid w:val="00E635D8"/>
    <w:rsid w:val="00E63649"/>
    <w:rsid w:val="00E63A42"/>
    <w:rsid w:val="00E652F2"/>
    <w:rsid w:val="00E6676F"/>
    <w:rsid w:val="00E66D9E"/>
    <w:rsid w:val="00E67511"/>
    <w:rsid w:val="00E67722"/>
    <w:rsid w:val="00E67961"/>
    <w:rsid w:val="00E70CC1"/>
    <w:rsid w:val="00E70EF8"/>
    <w:rsid w:val="00E72F74"/>
    <w:rsid w:val="00E73888"/>
    <w:rsid w:val="00E7393C"/>
    <w:rsid w:val="00E74D13"/>
    <w:rsid w:val="00E759C4"/>
    <w:rsid w:val="00E75F35"/>
    <w:rsid w:val="00E75FF2"/>
    <w:rsid w:val="00E76207"/>
    <w:rsid w:val="00E76285"/>
    <w:rsid w:val="00E7770A"/>
    <w:rsid w:val="00E778FD"/>
    <w:rsid w:val="00E80017"/>
    <w:rsid w:val="00E8041F"/>
    <w:rsid w:val="00E80D84"/>
    <w:rsid w:val="00E81068"/>
    <w:rsid w:val="00E82A20"/>
    <w:rsid w:val="00E82A72"/>
    <w:rsid w:val="00E82AA1"/>
    <w:rsid w:val="00E83336"/>
    <w:rsid w:val="00E846C4"/>
    <w:rsid w:val="00E85564"/>
    <w:rsid w:val="00E85E96"/>
    <w:rsid w:val="00E861F3"/>
    <w:rsid w:val="00E905F1"/>
    <w:rsid w:val="00E91B10"/>
    <w:rsid w:val="00E91CE4"/>
    <w:rsid w:val="00E9374B"/>
    <w:rsid w:val="00E957EA"/>
    <w:rsid w:val="00E95C8F"/>
    <w:rsid w:val="00E965B6"/>
    <w:rsid w:val="00E966A9"/>
    <w:rsid w:val="00E968B4"/>
    <w:rsid w:val="00EA026C"/>
    <w:rsid w:val="00EA11E0"/>
    <w:rsid w:val="00EA26FA"/>
    <w:rsid w:val="00EA38AA"/>
    <w:rsid w:val="00EA438A"/>
    <w:rsid w:val="00EA661B"/>
    <w:rsid w:val="00EA6C8B"/>
    <w:rsid w:val="00EA70A3"/>
    <w:rsid w:val="00EA7367"/>
    <w:rsid w:val="00EA7955"/>
    <w:rsid w:val="00EB1A02"/>
    <w:rsid w:val="00EB1FDF"/>
    <w:rsid w:val="00EB2B67"/>
    <w:rsid w:val="00EB2BC1"/>
    <w:rsid w:val="00EB39CD"/>
    <w:rsid w:val="00EB39DA"/>
    <w:rsid w:val="00EB3DDD"/>
    <w:rsid w:val="00EB3FCC"/>
    <w:rsid w:val="00EB4151"/>
    <w:rsid w:val="00EB41DC"/>
    <w:rsid w:val="00EB44D5"/>
    <w:rsid w:val="00EB4899"/>
    <w:rsid w:val="00EB5674"/>
    <w:rsid w:val="00EB58E5"/>
    <w:rsid w:val="00EB6D40"/>
    <w:rsid w:val="00EB732C"/>
    <w:rsid w:val="00EC097A"/>
    <w:rsid w:val="00EC0A42"/>
    <w:rsid w:val="00EC11B8"/>
    <w:rsid w:val="00EC2E98"/>
    <w:rsid w:val="00EC3212"/>
    <w:rsid w:val="00EC3440"/>
    <w:rsid w:val="00EC35E7"/>
    <w:rsid w:val="00EC3C9A"/>
    <w:rsid w:val="00EC52E2"/>
    <w:rsid w:val="00EC552A"/>
    <w:rsid w:val="00EC5760"/>
    <w:rsid w:val="00EC7943"/>
    <w:rsid w:val="00ED0F12"/>
    <w:rsid w:val="00ED1635"/>
    <w:rsid w:val="00ED287F"/>
    <w:rsid w:val="00ED2A52"/>
    <w:rsid w:val="00ED52A7"/>
    <w:rsid w:val="00ED5614"/>
    <w:rsid w:val="00ED62CC"/>
    <w:rsid w:val="00ED6E07"/>
    <w:rsid w:val="00EE0F34"/>
    <w:rsid w:val="00EE1A0D"/>
    <w:rsid w:val="00EE1DED"/>
    <w:rsid w:val="00EE25C4"/>
    <w:rsid w:val="00EE281F"/>
    <w:rsid w:val="00EE2C92"/>
    <w:rsid w:val="00EE30DF"/>
    <w:rsid w:val="00EE37F6"/>
    <w:rsid w:val="00EE3DCE"/>
    <w:rsid w:val="00EE4063"/>
    <w:rsid w:val="00EE5859"/>
    <w:rsid w:val="00EE5DB4"/>
    <w:rsid w:val="00EE63C0"/>
    <w:rsid w:val="00EE6EA8"/>
    <w:rsid w:val="00EE70EA"/>
    <w:rsid w:val="00EE752B"/>
    <w:rsid w:val="00EF0962"/>
    <w:rsid w:val="00EF1015"/>
    <w:rsid w:val="00EF1EA9"/>
    <w:rsid w:val="00EF25B3"/>
    <w:rsid w:val="00EF31A9"/>
    <w:rsid w:val="00EF34B6"/>
    <w:rsid w:val="00EF363D"/>
    <w:rsid w:val="00EF3864"/>
    <w:rsid w:val="00EF3EA7"/>
    <w:rsid w:val="00EF4AC3"/>
    <w:rsid w:val="00EF59D1"/>
    <w:rsid w:val="00EF62E0"/>
    <w:rsid w:val="00EF6715"/>
    <w:rsid w:val="00EF6F16"/>
    <w:rsid w:val="00EF73D2"/>
    <w:rsid w:val="00F002A7"/>
    <w:rsid w:val="00F012B0"/>
    <w:rsid w:val="00F01BCC"/>
    <w:rsid w:val="00F021D1"/>
    <w:rsid w:val="00F02397"/>
    <w:rsid w:val="00F024FC"/>
    <w:rsid w:val="00F0325C"/>
    <w:rsid w:val="00F03F00"/>
    <w:rsid w:val="00F04053"/>
    <w:rsid w:val="00F04174"/>
    <w:rsid w:val="00F05865"/>
    <w:rsid w:val="00F058FB"/>
    <w:rsid w:val="00F05B4F"/>
    <w:rsid w:val="00F0661E"/>
    <w:rsid w:val="00F06890"/>
    <w:rsid w:val="00F06CED"/>
    <w:rsid w:val="00F0790F"/>
    <w:rsid w:val="00F07958"/>
    <w:rsid w:val="00F07B2B"/>
    <w:rsid w:val="00F07F01"/>
    <w:rsid w:val="00F10835"/>
    <w:rsid w:val="00F10B30"/>
    <w:rsid w:val="00F10DC3"/>
    <w:rsid w:val="00F11713"/>
    <w:rsid w:val="00F121B1"/>
    <w:rsid w:val="00F12BCB"/>
    <w:rsid w:val="00F12C3B"/>
    <w:rsid w:val="00F1326A"/>
    <w:rsid w:val="00F132EB"/>
    <w:rsid w:val="00F13F9F"/>
    <w:rsid w:val="00F13FEA"/>
    <w:rsid w:val="00F14192"/>
    <w:rsid w:val="00F1422D"/>
    <w:rsid w:val="00F15138"/>
    <w:rsid w:val="00F1573D"/>
    <w:rsid w:val="00F16214"/>
    <w:rsid w:val="00F17608"/>
    <w:rsid w:val="00F20F07"/>
    <w:rsid w:val="00F21329"/>
    <w:rsid w:val="00F213BE"/>
    <w:rsid w:val="00F215AA"/>
    <w:rsid w:val="00F217FB"/>
    <w:rsid w:val="00F21D2C"/>
    <w:rsid w:val="00F221A9"/>
    <w:rsid w:val="00F228B3"/>
    <w:rsid w:val="00F22BB2"/>
    <w:rsid w:val="00F23225"/>
    <w:rsid w:val="00F2330F"/>
    <w:rsid w:val="00F23796"/>
    <w:rsid w:val="00F23CA4"/>
    <w:rsid w:val="00F240C2"/>
    <w:rsid w:val="00F24B09"/>
    <w:rsid w:val="00F24B15"/>
    <w:rsid w:val="00F250EA"/>
    <w:rsid w:val="00F252A2"/>
    <w:rsid w:val="00F26AEC"/>
    <w:rsid w:val="00F26C39"/>
    <w:rsid w:val="00F27B83"/>
    <w:rsid w:val="00F3178C"/>
    <w:rsid w:val="00F3194D"/>
    <w:rsid w:val="00F31CD4"/>
    <w:rsid w:val="00F31FC0"/>
    <w:rsid w:val="00F32434"/>
    <w:rsid w:val="00F329AE"/>
    <w:rsid w:val="00F33024"/>
    <w:rsid w:val="00F338C1"/>
    <w:rsid w:val="00F349BB"/>
    <w:rsid w:val="00F34BE2"/>
    <w:rsid w:val="00F35798"/>
    <w:rsid w:val="00F36C80"/>
    <w:rsid w:val="00F36D91"/>
    <w:rsid w:val="00F36E12"/>
    <w:rsid w:val="00F375C0"/>
    <w:rsid w:val="00F37A68"/>
    <w:rsid w:val="00F401A5"/>
    <w:rsid w:val="00F4084D"/>
    <w:rsid w:val="00F410EE"/>
    <w:rsid w:val="00F412DB"/>
    <w:rsid w:val="00F41370"/>
    <w:rsid w:val="00F417AA"/>
    <w:rsid w:val="00F41E44"/>
    <w:rsid w:val="00F42361"/>
    <w:rsid w:val="00F42CEA"/>
    <w:rsid w:val="00F42EED"/>
    <w:rsid w:val="00F431F4"/>
    <w:rsid w:val="00F43985"/>
    <w:rsid w:val="00F43F39"/>
    <w:rsid w:val="00F44293"/>
    <w:rsid w:val="00F443C2"/>
    <w:rsid w:val="00F456ED"/>
    <w:rsid w:val="00F45A05"/>
    <w:rsid w:val="00F464F9"/>
    <w:rsid w:val="00F466D0"/>
    <w:rsid w:val="00F46D22"/>
    <w:rsid w:val="00F46E20"/>
    <w:rsid w:val="00F47860"/>
    <w:rsid w:val="00F47D9C"/>
    <w:rsid w:val="00F500F5"/>
    <w:rsid w:val="00F5028B"/>
    <w:rsid w:val="00F50384"/>
    <w:rsid w:val="00F51244"/>
    <w:rsid w:val="00F51464"/>
    <w:rsid w:val="00F5232A"/>
    <w:rsid w:val="00F529C5"/>
    <w:rsid w:val="00F52A53"/>
    <w:rsid w:val="00F52B4A"/>
    <w:rsid w:val="00F5359E"/>
    <w:rsid w:val="00F535D6"/>
    <w:rsid w:val="00F53CC4"/>
    <w:rsid w:val="00F54195"/>
    <w:rsid w:val="00F5468D"/>
    <w:rsid w:val="00F55CB4"/>
    <w:rsid w:val="00F55FFB"/>
    <w:rsid w:val="00F57BF4"/>
    <w:rsid w:val="00F64BEC"/>
    <w:rsid w:val="00F64EC1"/>
    <w:rsid w:val="00F656AC"/>
    <w:rsid w:val="00F65D4A"/>
    <w:rsid w:val="00F65F6A"/>
    <w:rsid w:val="00F670F5"/>
    <w:rsid w:val="00F67390"/>
    <w:rsid w:val="00F7022B"/>
    <w:rsid w:val="00F70A36"/>
    <w:rsid w:val="00F71843"/>
    <w:rsid w:val="00F7195A"/>
    <w:rsid w:val="00F71A95"/>
    <w:rsid w:val="00F72364"/>
    <w:rsid w:val="00F72C44"/>
    <w:rsid w:val="00F73165"/>
    <w:rsid w:val="00F73C3B"/>
    <w:rsid w:val="00F74ABE"/>
    <w:rsid w:val="00F75B23"/>
    <w:rsid w:val="00F75DBF"/>
    <w:rsid w:val="00F76259"/>
    <w:rsid w:val="00F7722B"/>
    <w:rsid w:val="00F7781F"/>
    <w:rsid w:val="00F77DE3"/>
    <w:rsid w:val="00F80D93"/>
    <w:rsid w:val="00F81A79"/>
    <w:rsid w:val="00F81ECA"/>
    <w:rsid w:val="00F82DCC"/>
    <w:rsid w:val="00F839EA"/>
    <w:rsid w:val="00F846B0"/>
    <w:rsid w:val="00F84886"/>
    <w:rsid w:val="00F86E3C"/>
    <w:rsid w:val="00F87A2A"/>
    <w:rsid w:val="00F90070"/>
    <w:rsid w:val="00F907D2"/>
    <w:rsid w:val="00F90975"/>
    <w:rsid w:val="00F91AD1"/>
    <w:rsid w:val="00F929F1"/>
    <w:rsid w:val="00F92C59"/>
    <w:rsid w:val="00F92D82"/>
    <w:rsid w:val="00F93A1E"/>
    <w:rsid w:val="00F93FFD"/>
    <w:rsid w:val="00F9522C"/>
    <w:rsid w:val="00F96C18"/>
    <w:rsid w:val="00FA039E"/>
    <w:rsid w:val="00FA1262"/>
    <w:rsid w:val="00FA1FF8"/>
    <w:rsid w:val="00FA21A7"/>
    <w:rsid w:val="00FA2B9D"/>
    <w:rsid w:val="00FA2DB7"/>
    <w:rsid w:val="00FA2FEE"/>
    <w:rsid w:val="00FA3162"/>
    <w:rsid w:val="00FA3B57"/>
    <w:rsid w:val="00FA4D61"/>
    <w:rsid w:val="00FA53AB"/>
    <w:rsid w:val="00FA5901"/>
    <w:rsid w:val="00FA590E"/>
    <w:rsid w:val="00FA6E43"/>
    <w:rsid w:val="00FB0109"/>
    <w:rsid w:val="00FB0477"/>
    <w:rsid w:val="00FB0575"/>
    <w:rsid w:val="00FB070F"/>
    <w:rsid w:val="00FB0B30"/>
    <w:rsid w:val="00FB0E8D"/>
    <w:rsid w:val="00FB1F31"/>
    <w:rsid w:val="00FB2313"/>
    <w:rsid w:val="00FB2ACB"/>
    <w:rsid w:val="00FB2B05"/>
    <w:rsid w:val="00FB476C"/>
    <w:rsid w:val="00FB4959"/>
    <w:rsid w:val="00FB641A"/>
    <w:rsid w:val="00FB6913"/>
    <w:rsid w:val="00FC04BD"/>
    <w:rsid w:val="00FC20B8"/>
    <w:rsid w:val="00FC370E"/>
    <w:rsid w:val="00FC3DAE"/>
    <w:rsid w:val="00FC3EF6"/>
    <w:rsid w:val="00FC42B1"/>
    <w:rsid w:val="00FC5449"/>
    <w:rsid w:val="00FC64EA"/>
    <w:rsid w:val="00FC6CD3"/>
    <w:rsid w:val="00FC7206"/>
    <w:rsid w:val="00FC7594"/>
    <w:rsid w:val="00FC7781"/>
    <w:rsid w:val="00FC7C9D"/>
    <w:rsid w:val="00FD01F6"/>
    <w:rsid w:val="00FD02C3"/>
    <w:rsid w:val="00FD1238"/>
    <w:rsid w:val="00FD1575"/>
    <w:rsid w:val="00FD2460"/>
    <w:rsid w:val="00FD2F3D"/>
    <w:rsid w:val="00FD320B"/>
    <w:rsid w:val="00FD382A"/>
    <w:rsid w:val="00FD470D"/>
    <w:rsid w:val="00FD4904"/>
    <w:rsid w:val="00FD4B70"/>
    <w:rsid w:val="00FD4B81"/>
    <w:rsid w:val="00FD4C05"/>
    <w:rsid w:val="00FD63D2"/>
    <w:rsid w:val="00FD67F0"/>
    <w:rsid w:val="00FD6D13"/>
    <w:rsid w:val="00FD7273"/>
    <w:rsid w:val="00FD75A1"/>
    <w:rsid w:val="00FE0E5F"/>
    <w:rsid w:val="00FE157F"/>
    <w:rsid w:val="00FE165A"/>
    <w:rsid w:val="00FE1BB9"/>
    <w:rsid w:val="00FE21DD"/>
    <w:rsid w:val="00FE26E4"/>
    <w:rsid w:val="00FE35F1"/>
    <w:rsid w:val="00FE414F"/>
    <w:rsid w:val="00FE4346"/>
    <w:rsid w:val="00FE5134"/>
    <w:rsid w:val="00FE5528"/>
    <w:rsid w:val="00FE5F87"/>
    <w:rsid w:val="00FE66E2"/>
    <w:rsid w:val="00FE7157"/>
    <w:rsid w:val="00FE77CB"/>
    <w:rsid w:val="00FE7A14"/>
    <w:rsid w:val="00FE7F66"/>
    <w:rsid w:val="00FF08F4"/>
    <w:rsid w:val="00FF1CA9"/>
    <w:rsid w:val="00FF27E7"/>
    <w:rsid w:val="00FF3252"/>
    <w:rsid w:val="00FF3FA6"/>
    <w:rsid w:val="00FF4633"/>
    <w:rsid w:val="00FF4B20"/>
    <w:rsid w:val="00FF56ED"/>
    <w:rsid w:val="00FF6D1A"/>
    <w:rsid w:val="00FF70DA"/>
    <w:rsid w:val="00FF7B00"/>
    <w:rsid w:val="01405A1D"/>
    <w:rsid w:val="014D18FF"/>
    <w:rsid w:val="016A6205"/>
    <w:rsid w:val="01AC0679"/>
    <w:rsid w:val="01F20038"/>
    <w:rsid w:val="028344AE"/>
    <w:rsid w:val="02860BC5"/>
    <w:rsid w:val="03066262"/>
    <w:rsid w:val="03245529"/>
    <w:rsid w:val="03821AD8"/>
    <w:rsid w:val="042D080D"/>
    <w:rsid w:val="04657900"/>
    <w:rsid w:val="04ED4D55"/>
    <w:rsid w:val="052E22FC"/>
    <w:rsid w:val="053414D2"/>
    <w:rsid w:val="0548718A"/>
    <w:rsid w:val="05D8023C"/>
    <w:rsid w:val="060977E7"/>
    <w:rsid w:val="06341C8F"/>
    <w:rsid w:val="063A216D"/>
    <w:rsid w:val="064D1D97"/>
    <w:rsid w:val="0657534C"/>
    <w:rsid w:val="07147310"/>
    <w:rsid w:val="072C68D4"/>
    <w:rsid w:val="07316E42"/>
    <w:rsid w:val="07442DBD"/>
    <w:rsid w:val="07607CE9"/>
    <w:rsid w:val="079754CE"/>
    <w:rsid w:val="07980FD8"/>
    <w:rsid w:val="079B6AA1"/>
    <w:rsid w:val="07A34270"/>
    <w:rsid w:val="07B82727"/>
    <w:rsid w:val="07BA0E0C"/>
    <w:rsid w:val="07C814E9"/>
    <w:rsid w:val="07E51C2A"/>
    <w:rsid w:val="07EE6D19"/>
    <w:rsid w:val="080C0DC3"/>
    <w:rsid w:val="082E0D28"/>
    <w:rsid w:val="08CB478F"/>
    <w:rsid w:val="095B176B"/>
    <w:rsid w:val="09902B30"/>
    <w:rsid w:val="09A65847"/>
    <w:rsid w:val="0AD41905"/>
    <w:rsid w:val="0B09237E"/>
    <w:rsid w:val="0B280CFB"/>
    <w:rsid w:val="0B5A27C3"/>
    <w:rsid w:val="0B8D41EC"/>
    <w:rsid w:val="0BBF2E5E"/>
    <w:rsid w:val="0C1A68E6"/>
    <w:rsid w:val="0C575A93"/>
    <w:rsid w:val="0CB14C20"/>
    <w:rsid w:val="0D2F0E11"/>
    <w:rsid w:val="0D4B57B3"/>
    <w:rsid w:val="0D853EFD"/>
    <w:rsid w:val="0DDA147C"/>
    <w:rsid w:val="0E0444D2"/>
    <w:rsid w:val="0E417FAF"/>
    <w:rsid w:val="0EA63D67"/>
    <w:rsid w:val="0EE1717C"/>
    <w:rsid w:val="0EE815E2"/>
    <w:rsid w:val="0EF61359"/>
    <w:rsid w:val="0F0D2C65"/>
    <w:rsid w:val="0FB742BA"/>
    <w:rsid w:val="0FDC722D"/>
    <w:rsid w:val="10BD3237"/>
    <w:rsid w:val="10FB2C0D"/>
    <w:rsid w:val="11221433"/>
    <w:rsid w:val="11431E88"/>
    <w:rsid w:val="11B15C79"/>
    <w:rsid w:val="11F66224"/>
    <w:rsid w:val="11F83DD7"/>
    <w:rsid w:val="11F877B2"/>
    <w:rsid w:val="12195943"/>
    <w:rsid w:val="12A14C1F"/>
    <w:rsid w:val="130A278B"/>
    <w:rsid w:val="1314258D"/>
    <w:rsid w:val="135E21E8"/>
    <w:rsid w:val="1388452A"/>
    <w:rsid w:val="13F64720"/>
    <w:rsid w:val="1402129C"/>
    <w:rsid w:val="145642F8"/>
    <w:rsid w:val="14BB6FC9"/>
    <w:rsid w:val="15A16A6D"/>
    <w:rsid w:val="15EC3D3F"/>
    <w:rsid w:val="1618364B"/>
    <w:rsid w:val="162D1B8D"/>
    <w:rsid w:val="16A313F6"/>
    <w:rsid w:val="16AB3EA5"/>
    <w:rsid w:val="171437AB"/>
    <w:rsid w:val="17B9270B"/>
    <w:rsid w:val="17FA711A"/>
    <w:rsid w:val="18227317"/>
    <w:rsid w:val="182739CC"/>
    <w:rsid w:val="18630F4A"/>
    <w:rsid w:val="187A0749"/>
    <w:rsid w:val="192F2F33"/>
    <w:rsid w:val="194374E1"/>
    <w:rsid w:val="19952F6E"/>
    <w:rsid w:val="199934C9"/>
    <w:rsid w:val="19A80F53"/>
    <w:rsid w:val="19AD3DD6"/>
    <w:rsid w:val="19E76680"/>
    <w:rsid w:val="1AA95A0D"/>
    <w:rsid w:val="1AF95B60"/>
    <w:rsid w:val="1B3929E9"/>
    <w:rsid w:val="1B7561E5"/>
    <w:rsid w:val="1B9B4112"/>
    <w:rsid w:val="1BBF1ED8"/>
    <w:rsid w:val="1BE4060D"/>
    <w:rsid w:val="1C3847CE"/>
    <w:rsid w:val="1C4659E1"/>
    <w:rsid w:val="1C5829D7"/>
    <w:rsid w:val="1C787869"/>
    <w:rsid w:val="1CBC4FC8"/>
    <w:rsid w:val="1CD12F60"/>
    <w:rsid w:val="1DE32C8D"/>
    <w:rsid w:val="1E9D1289"/>
    <w:rsid w:val="1F1D5D9F"/>
    <w:rsid w:val="1F4030EF"/>
    <w:rsid w:val="1FC95913"/>
    <w:rsid w:val="1FD90D79"/>
    <w:rsid w:val="1FE072A5"/>
    <w:rsid w:val="1FE52F7D"/>
    <w:rsid w:val="203154F6"/>
    <w:rsid w:val="20472397"/>
    <w:rsid w:val="20AE39F6"/>
    <w:rsid w:val="20F55E31"/>
    <w:rsid w:val="212B56B6"/>
    <w:rsid w:val="21310F42"/>
    <w:rsid w:val="21323CD0"/>
    <w:rsid w:val="21587C1A"/>
    <w:rsid w:val="21A037BF"/>
    <w:rsid w:val="21DC0944"/>
    <w:rsid w:val="21E953E9"/>
    <w:rsid w:val="2260324B"/>
    <w:rsid w:val="228773F4"/>
    <w:rsid w:val="22A12F9A"/>
    <w:rsid w:val="22B06760"/>
    <w:rsid w:val="22B168FF"/>
    <w:rsid w:val="22B249FA"/>
    <w:rsid w:val="23212054"/>
    <w:rsid w:val="23816EF0"/>
    <w:rsid w:val="23981F42"/>
    <w:rsid w:val="23995FEB"/>
    <w:rsid w:val="24021D31"/>
    <w:rsid w:val="242B4F6F"/>
    <w:rsid w:val="245101A7"/>
    <w:rsid w:val="245B7C33"/>
    <w:rsid w:val="245C2A86"/>
    <w:rsid w:val="247810D4"/>
    <w:rsid w:val="249E67A1"/>
    <w:rsid w:val="24D97885"/>
    <w:rsid w:val="25D931F4"/>
    <w:rsid w:val="26137A52"/>
    <w:rsid w:val="266F47B8"/>
    <w:rsid w:val="267855EA"/>
    <w:rsid w:val="26A521B8"/>
    <w:rsid w:val="26EA4FEE"/>
    <w:rsid w:val="274E5A39"/>
    <w:rsid w:val="27676666"/>
    <w:rsid w:val="27775E86"/>
    <w:rsid w:val="27F3507E"/>
    <w:rsid w:val="28034F86"/>
    <w:rsid w:val="28703FE4"/>
    <w:rsid w:val="28767D5F"/>
    <w:rsid w:val="289B50C2"/>
    <w:rsid w:val="290079F6"/>
    <w:rsid w:val="29172870"/>
    <w:rsid w:val="297E0466"/>
    <w:rsid w:val="298173E9"/>
    <w:rsid w:val="29A135CA"/>
    <w:rsid w:val="2A427C99"/>
    <w:rsid w:val="2A617EF7"/>
    <w:rsid w:val="2A6D127D"/>
    <w:rsid w:val="2A7170BE"/>
    <w:rsid w:val="2A7262D1"/>
    <w:rsid w:val="2A97431A"/>
    <w:rsid w:val="2AE50A7F"/>
    <w:rsid w:val="2AFE0F5E"/>
    <w:rsid w:val="2B194918"/>
    <w:rsid w:val="2B274CBB"/>
    <w:rsid w:val="2BAE7209"/>
    <w:rsid w:val="2BC27AB2"/>
    <w:rsid w:val="2C6F5E24"/>
    <w:rsid w:val="2C8F7338"/>
    <w:rsid w:val="2CBE472B"/>
    <w:rsid w:val="2CFE642E"/>
    <w:rsid w:val="2D540295"/>
    <w:rsid w:val="2DBF3216"/>
    <w:rsid w:val="2DD8630D"/>
    <w:rsid w:val="2E2D3621"/>
    <w:rsid w:val="2E5B5F95"/>
    <w:rsid w:val="2EEA21B5"/>
    <w:rsid w:val="2F01465F"/>
    <w:rsid w:val="2F086BD1"/>
    <w:rsid w:val="2F1D2056"/>
    <w:rsid w:val="2F5B792B"/>
    <w:rsid w:val="2F6738CA"/>
    <w:rsid w:val="2F8517BD"/>
    <w:rsid w:val="2FA17994"/>
    <w:rsid w:val="2FB052CC"/>
    <w:rsid w:val="2FF34808"/>
    <w:rsid w:val="30213815"/>
    <w:rsid w:val="30587793"/>
    <w:rsid w:val="30843A88"/>
    <w:rsid w:val="312B624E"/>
    <w:rsid w:val="31314957"/>
    <w:rsid w:val="314631C7"/>
    <w:rsid w:val="31BD7617"/>
    <w:rsid w:val="31CA0EB9"/>
    <w:rsid w:val="31E15ACB"/>
    <w:rsid w:val="321D6E66"/>
    <w:rsid w:val="32B624BB"/>
    <w:rsid w:val="32EC72CC"/>
    <w:rsid w:val="33091CE6"/>
    <w:rsid w:val="332E7EEF"/>
    <w:rsid w:val="33956EE4"/>
    <w:rsid w:val="33B163DC"/>
    <w:rsid w:val="33D500F2"/>
    <w:rsid w:val="33FF6329"/>
    <w:rsid w:val="341F083F"/>
    <w:rsid w:val="34357258"/>
    <w:rsid w:val="344F268D"/>
    <w:rsid w:val="345E3EEB"/>
    <w:rsid w:val="34A71250"/>
    <w:rsid w:val="34BE01C0"/>
    <w:rsid w:val="35160DB9"/>
    <w:rsid w:val="3597525F"/>
    <w:rsid w:val="35AA1678"/>
    <w:rsid w:val="35C329CD"/>
    <w:rsid w:val="35D47B32"/>
    <w:rsid w:val="364C79C5"/>
    <w:rsid w:val="36806875"/>
    <w:rsid w:val="376B1356"/>
    <w:rsid w:val="37EB63DE"/>
    <w:rsid w:val="38022FCA"/>
    <w:rsid w:val="38B256A0"/>
    <w:rsid w:val="38C62826"/>
    <w:rsid w:val="38E07310"/>
    <w:rsid w:val="38EA7B70"/>
    <w:rsid w:val="391016A6"/>
    <w:rsid w:val="392549A5"/>
    <w:rsid w:val="393D3A4F"/>
    <w:rsid w:val="395318F0"/>
    <w:rsid w:val="39C609E1"/>
    <w:rsid w:val="39CA226B"/>
    <w:rsid w:val="39D2428B"/>
    <w:rsid w:val="39D5134D"/>
    <w:rsid w:val="39E4543F"/>
    <w:rsid w:val="3A166DA3"/>
    <w:rsid w:val="3A2E43DD"/>
    <w:rsid w:val="3A3A478D"/>
    <w:rsid w:val="3A7056BE"/>
    <w:rsid w:val="3A9908F0"/>
    <w:rsid w:val="3AD67AA2"/>
    <w:rsid w:val="3AFD4717"/>
    <w:rsid w:val="3B0B0B17"/>
    <w:rsid w:val="3B0D09D0"/>
    <w:rsid w:val="3B9147D9"/>
    <w:rsid w:val="3C121FD8"/>
    <w:rsid w:val="3C7E07AD"/>
    <w:rsid w:val="3CB818B1"/>
    <w:rsid w:val="3CE62A9C"/>
    <w:rsid w:val="3CF63839"/>
    <w:rsid w:val="3CFA1E69"/>
    <w:rsid w:val="3D2A77D7"/>
    <w:rsid w:val="3D5A034A"/>
    <w:rsid w:val="3D933420"/>
    <w:rsid w:val="3DF4508C"/>
    <w:rsid w:val="3EE4073B"/>
    <w:rsid w:val="3F1B4778"/>
    <w:rsid w:val="3F4920FB"/>
    <w:rsid w:val="3F58183B"/>
    <w:rsid w:val="3F7B3040"/>
    <w:rsid w:val="3FC01ED5"/>
    <w:rsid w:val="402528AB"/>
    <w:rsid w:val="41392CB4"/>
    <w:rsid w:val="4158234E"/>
    <w:rsid w:val="41864207"/>
    <w:rsid w:val="418A0730"/>
    <w:rsid w:val="41AA2A68"/>
    <w:rsid w:val="41B2165A"/>
    <w:rsid w:val="41E537A8"/>
    <w:rsid w:val="41EE5068"/>
    <w:rsid w:val="4205041B"/>
    <w:rsid w:val="422C03EC"/>
    <w:rsid w:val="423A5926"/>
    <w:rsid w:val="42435DDB"/>
    <w:rsid w:val="426B1481"/>
    <w:rsid w:val="4279268B"/>
    <w:rsid w:val="42AA299D"/>
    <w:rsid w:val="42B17FC9"/>
    <w:rsid w:val="42D5494C"/>
    <w:rsid w:val="4336285F"/>
    <w:rsid w:val="433E5FC5"/>
    <w:rsid w:val="43665B4B"/>
    <w:rsid w:val="4379184E"/>
    <w:rsid w:val="43AF6AB6"/>
    <w:rsid w:val="4410429B"/>
    <w:rsid w:val="444F3932"/>
    <w:rsid w:val="445D5FE4"/>
    <w:rsid w:val="44D04218"/>
    <w:rsid w:val="458440DB"/>
    <w:rsid w:val="45D31E95"/>
    <w:rsid w:val="464C4078"/>
    <w:rsid w:val="46857369"/>
    <w:rsid w:val="46B94EA7"/>
    <w:rsid w:val="46F40995"/>
    <w:rsid w:val="472C517F"/>
    <w:rsid w:val="4746224A"/>
    <w:rsid w:val="47480BA1"/>
    <w:rsid w:val="475C702B"/>
    <w:rsid w:val="47DD2589"/>
    <w:rsid w:val="48282DEB"/>
    <w:rsid w:val="48910E6F"/>
    <w:rsid w:val="49256BFA"/>
    <w:rsid w:val="49727600"/>
    <w:rsid w:val="499323AE"/>
    <w:rsid w:val="49CE0642"/>
    <w:rsid w:val="49F11DA7"/>
    <w:rsid w:val="4A8F6311"/>
    <w:rsid w:val="4AB614AC"/>
    <w:rsid w:val="4B205B05"/>
    <w:rsid w:val="4B38506E"/>
    <w:rsid w:val="4B4247B7"/>
    <w:rsid w:val="4B6F2728"/>
    <w:rsid w:val="4B9B41F0"/>
    <w:rsid w:val="4C0316F9"/>
    <w:rsid w:val="4C0E79BD"/>
    <w:rsid w:val="4C4B3874"/>
    <w:rsid w:val="4C552270"/>
    <w:rsid w:val="4C5A502C"/>
    <w:rsid w:val="4C634B00"/>
    <w:rsid w:val="4C7B1BB6"/>
    <w:rsid w:val="4D3A62BA"/>
    <w:rsid w:val="4D463D69"/>
    <w:rsid w:val="4DB1593F"/>
    <w:rsid w:val="4DD22494"/>
    <w:rsid w:val="4E3A6040"/>
    <w:rsid w:val="4E4A3DCA"/>
    <w:rsid w:val="4E4A7C9A"/>
    <w:rsid w:val="4E6D54F0"/>
    <w:rsid w:val="4E7A318E"/>
    <w:rsid w:val="4E950934"/>
    <w:rsid w:val="4EB4257E"/>
    <w:rsid w:val="4ECB5402"/>
    <w:rsid w:val="4ED33B67"/>
    <w:rsid w:val="4EF75505"/>
    <w:rsid w:val="4F4E4BDC"/>
    <w:rsid w:val="4F6F5431"/>
    <w:rsid w:val="4F7837C8"/>
    <w:rsid w:val="4FAC6553"/>
    <w:rsid w:val="500D3BAF"/>
    <w:rsid w:val="501D036C"/>
    <w:rsid w:val="506B157F"/>
    <w:rsid w:val="50D526D1"/>
    <w:rsid w:val="514C6F67"/>
    <w:rsid w:val="516025E7"/>
    <w:rsid w:val="525F0578"/>
    <w:rsid w:val="52D452C6"/>
    <w:rsid w:val="52DB0A2F"/>
    <w:rsid w:val="52E41F74"/>
    <w:rsid w:val="544614EA"/>
    <w:rsid w:val="5537612F"/>
    <w:rsid w:val="557A7E93"/>
    <w:rsid w:val="557B595F"/>
    <w:rsid w:val="559D3F21"/>
    <w:rsid w:val="55C93A93"/>
    <w:rsid w:val="560A57AA"/>
    <w:rsid w:val="562F48E1"/>
    <w:rsid w:val="566122A4"/>
    <w:rsid w:val="56975451"/>
    <w:rsid w:val="56B40546"/>
    <w:rsid w:val="56C42E04"/>
    <w:rsid w:val="56C949A8"/>
    <w:rsid w:val="57231703"/>
    <w:rsid w:val="57A77301"/>
    <w:rsid w:val="57B46301"/>
    <w:rsid w:val="58530F3D"/>
    <w:rsid w:val="588C7E61"/>
    <w:rsid w:val="58902757"/>
    <w:rsid w:val="58EA2E4A"/>
    <w:rsid w:val="59A940D0"/>
    <w:rsid w:val="59DC6F11"/>
    <w:rsid w:val="59E757BC"/>
    <w:rsid w:val="5A206C67"/>
    <w:rsid w:val="5A264C11"/>
    <w:rsid w:val="5A382A37"/>
    <w:rsid w:val="5A852ECF"/>
    <w:rsid w:val="5B674A40"/>
    <w:rsid w:val="5BA06571"/>
    <w:rsid w:val="5BDE7C0D"/>
    <w:rsid w:val="5BE357AB"/>
    <w:rsid w:val="5BF75E6D"/>
    <w:rsid w:val="5C0F1D32"/>
    <w:rsid w:val="5C426DFE"/>
    <w:rsid w:val="5C8F351E"/>
    <w:rsid w:val="5C945B8E"/>
    <w:rsid w:val="5CB65791"/>
    <w:rsid w:val="5D230763"/>
    <w:rsid w:val="5D5D1A00"/>
    <w:rsid w:val="5D8C3EE6"/>
    <w:rsid w:val="5D943925"/>
    <w:rsid w:val="5DCB212B"/>
    <w:rsid w:val="5E153F0D"/>
    <w:rsid w:val="5E546A72"/>
    <w:rsid w:val="5EE531C3"/>
    <w:rsid w:val="5F4F6736"/>
    <w:rsid w:val="5FE71346"/>
    <w:rsid w:val="5FEB6606"/>
    <w:rsid w:val="5FEC1C75"/>
    <w:rsid w:val="60672183"/>
    <w:rsid w:val="60B07467"/>
    <w:rsid w:val="60B831BE"/>
    <w:rsid w:val="61035D17"/>
    <w:rsid w:val="614C7C98"/>
    <w:rsid w:val="618B4417"/>
    <w:rsid w:val="62237BF5"/>
    <w:rsid w:val="62400F63"/>
    <w:rsid w:val="627D7FC5"/>
    <w:rsid w:val="629C7E4F"/>
    <w:rsid w:val="62C90B69"/>
    <w:rsid w:val="62F87487"/>
    <w:rsid w:val="631865C9"/>
    <w:rsid w:val="63677B00"/>
    <w:rsid w:val="637D714B"/>
    <w:rsid w:val="638A096B"/>
    <w:rsid w:val="638A333F"/>
    <w:rsid w:val="63B00583"/>
    <w:rsid w:val="641A7C78"/>
    <w:rsid w:val="642A23D2"/>
    <w:rsid w:val="64383773"/>
    <w:rsid w:val="644A7368"/>
    <w:rsid w:val="652D03DB"/>
    <w:rsid w:val="656A5B12"/>
    <w:rsid w:val="65766006"/>
    <w:rsid w:val="65B1436B"/>
    <w:rsid w:val="65B172E7"/>
    <w:rsid w:val="661B3143"/>
    <w:rsid w:val="66370E85"/>
    <w:rsid w:val="668156B2"/>
    <w:rsid w:val="66BA4C00"/>
    <w:rsid w:val="67396103"/>
    <w:rsid w:val="67A255F7"/>
    <w:rsid w:val="67C54B83"/>
    <w:rsid w:val="67F133F6"/>
    <w:rsid w:val="67FB5FD6"/>
    <w:rsid w:val="6811310F"/>
    <w:rsid w:val="686E7633"/>
    <w:rsid w:val="68895CF9"/>
    <w:rsid w:val="68974BF2"/>
    <w:rsid w:val="68DF3224"/>
    <w:rsid w:val="68F663C7"/>
    <w:rsid w:val="690149A2"/>
    <w:rsid w:val="69202C5B"/>
    <w:rsid w:val="69585294"/>
    <w:rsid w:val="695C493D"/>
    <w:rsid w:val="69F374C2"/>
    <w:rsid w:val="6A0C439F"/>
    <w:rsid w:val="6A3469FD"/>
    <w:rsid w:val="6A482BEB"/>
    <w:rsid w:val="6A534F62"/>
    <w:rsid w:val="6A665250"/>
    <w:rsid w:val="6A724DA1"/>
    <w:rsid w:val="6AA63789"/>
    <w:rsid w:val="6B080B78"/>
    <w:rsid w:val="6B2400D6"/>
    <w:rsid w:val="6B5E41DD"/>
    <w:rsid w:val="6BAD3001"/>
    <w:rsid w:val="6BBD2AD5"/>
    <w:rsid w:val="6BCD15E7"/>
    <w:rsid w:val="6C066B00"/>
    <w:rsid w:val="6C1A1320"/>
    <w:rsid w:val="6C346993"/>
    <w:rsid w:val="6C985E05"/>
    <w:rsid w:val="6CE83EB4"/>
    <w:rsid w:val="6D2A761C"/>
    <w:rsid w:val="6D660CAE"/>
    <w:rsid w:val="6D79286C"/>
    <w:rsid w:val="6DA865FA"/>
    <w:rsid w:val="6DC76681"/>
    <w:rsid w:val="6DF643FF"/>
    <w:rsid w:val="6E1A2D6B"/>
    <w:rsid w:val="6E3A75B3"/>
    <w:rsid w:val="6E582854"/>
    <w:rsid w:val="6E7B4B37"/>
    <w:rsid w:val="6E8B010F"/>
    <w:rsid w:val="6E981688"/>
    <w:rsid w:val="6EA94436"/>
    <w:rsid w:val="6EB4350F"/>
    <w:rsid w:val="6EDC600B"/>
    <w:rsid w:val="6F310C02"/>
    <w:rsid w:val="6F5F2F1F"/>
    <w:rsid w:val="6F9434E1"/>
    <w:rsid w:val="6FD47439"/>
    <w:rsid w:val="700F2A20"/>
    <w:rsid w:val="70194153"/>
    <w:rsid w:val="702F5E1F"/>
    <w:rsid w:val="705E2FCE"/>
    <w:rsid w:val="706C4CB6"/>
    <w:rsid w:val="70714A66"/>
    <w:rsid w:val="70BC74EB"/>
    <w:rsid w:val="70F0071A"/>
    <w:rsid w:val="710B47AA"/>
    <w:rsid w:val="713577C4"/>
    <w:rsid w:val="715E0072"/>
    <w:rsid w:val="716B3975"/>
    <w:rsid w:val="71820A9A"/>
    <w:rsid w:val="71E7460D"/>
    <w:rsid w:val="72036552"/>
    <w:rsid w:val="729F0E25"/>
    <w:rsid w:val="72E43E91"/>
    <w:rsid w:val="7341005E"/>
    <w:rsid w:val="73724475"/>
    <w:rsid w:val="73B6533C"/>
    <w:rsid w:val="73F9114C"/>
    <w:rsid w:val="74404845"/>
    <w:rsid w:val="74816061"/>
    <w:rsid w:val="74A66393"/>
    <w:rsid w:val="74AD1B40"/>
    <w:rsid w:val="75346A5B"/>
    <w:rsid w:val="75400B64"/>
    <w:rsid w:val="75905490"/>
    <w:rsid w:val="76B61FB2"/>
    <w:rsid w:val="76C831CA"/>
    <w:rsid w:val="76EE3A75"/>
    <w:rsid w:val="771E21B1"/>
    <w:rsid w:val="77511750"/>
    <w:rsid w:val="77591E69"/>
    <w:rsid w:val="78115D7D"/>
    <w:rsid w:val="78484D98"/>
    <w:rsid w:val="784D27A1"/>
    <w:rsid w:val="78730A80"/>
    <w:rsid w:val="78CB48FA"/>
    <w:rsid w:val="79232D95"/>
    <w:rsid w:val="79566CFA"/>
    <w:rsid w:val="79EF1E37"/>
    <w:rsid w:val="79F95FDA"/>
    <w:rsid w:val="7A065504"/>
    <w:rsid w:val="7A651B8D"/>
    <w:rsid w:val="7A9F0F1A"/>
    <w:rsid w:val="7ADC44E7"/>
    <w:rsid w:val="7B284481"/>
    <w:rsid w:val="7BF55863"/>
    <w:rsid w:val="7C506FB2"/>
    <w:rsid w:val="7CC2779B"/>
    <w:rsid w:val="7D1232B8"/>
    <w:rsid w:val="7DAD0929"/>
    <w:rsid w:val="7DB424C3"/>
    <w:rsid w:val="7DD739FA"/>
    <w:rsid w:val="7E49548B"/>
    <w:rsid w:val="7E7945C6"/>
    <w:rsid w:val="7E847DB2"/>
    <w:rsid w:val="7EE87C47"/>
    <w:rsid w:val="7F165346"/>
    <w:rsid w:val="7F214211"/>
    <w:rsid w:val="7F4A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4"/>
    <w:qFormat/>
    <w:uiPriority w:val="0"/>
    <w:pPr>
      <w:keepNext/>
      <w:tabs>
        <w:tab w:val="left" w:pos="620"/>
      </w:tabs>
      <w:outlineLvl w:val="0"/>
    </w:pPr>
    <w:rPr>
      <w:sz w:val="28"/>
    </w:rPr>
  </w:style>
  <w:style w:type="paragraph" w:styleId="4">
    <w:name w:val="heading 2"/>
    <w:basedOn w:val="1"/>
    <w:next w:val="1"/>
    <w:qFormat/>
    <w:uiPriority w:val="0"/>
    <w:pPr>
      <w:keepNext/>
      <w:tabs>
        <w:tab w:val="left" w:pos="620"/>
      </w:tabs>
      <w:jc w:val="center"/>
      <w:outlineLvl w:val="1"/>
    </w:pPr>
    <w:rPr>
      <w:sz w:val="28"/>
    </w:rPr>
  </w:style>
  <w:style w:type="paragraph" w:styleId="5">
    <w:name w:val="heading 3"/>
    <w:basedOn w:val="1"/>
    <w:next w:val="1"/>
    <w:link w:val="39"/>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0"/>
    <w:unhideWhenUsed/>
    <w:qFormat/>
    <w:uiPriority w:val="0"/>
    <w:pPr>
      <w:ind w:firstLine="420"/>
    </w:pPr>
    <w:rPr>
      <w:szCs w:val="21"/>
    </w:rPr>
  </w:style>
  <w:style w:type="paragraph" w:styleId="6">
    <w:name w:val="annotation text"/>
    <w:basedOn w:val="1"/>
    <w:link w:val="50"/>
    <w:qFormat/>
    <w:uiPriority w:val="0"/>
    <w:pPr>
      <w:jc w:val="left"/>
    </w:pPr>
    <w:rPr>
      <w:rFonts w:ascii="Calibri" w:hAnsi="Calibri"/>
      <w:szCs w:val="20"/>
    </w:rPr>
  </w:style>
  <w:style w:type="paragraph" w:styleId="7">
    <w:name w:val="Body Text 3"/>
    <w:basedOn w:val="1"/>
    <w:qFormat/>
    <w:uiPriority w:val="0"/>
    <w:rPr>
      <w:sz w:val="18"/>
    </w:rPr>
  </w:style>
  <w:style w:type="paragraph" w:styleId="8">
    <w:name w:val="Body Text"/>
    <w:basedOn w:val="1"/>
    <w:link w:val="41"/>
    <w:qFormat/>
    <w:uiPriority w:val="99"/>
    <w:pPr>
      <w:widowControl/>
      <w:jc w:val="left"/>
    </w:pPr>
    <w:rPr>
      <w:sz w:val="24"/>
    </w:rPr>
  </w:style>
  <w:style w:type="paragraph" w:styleId="9">
    <w:name w:val="Body Text Indent"/>
    <w:basedOn w:val="1"/>
    <w:unhideWhenUsed/>
    <w:qFormat/>
    <w:uiPriority w:val="0"/>
    <w:pPr>
      <w:spacing w:after="120"/>
      <w:ind w:left="420" w:leftChars="200"/>
    </w:pPr>
  </w:style>
  <w:style w:type="paragraph" w:styleId="10">
    <w:name w:val="Plain Text"/>
    <w:basedOn w:val="1"/>
    <w:qFormat/>
    <w:uiPriority w:val="0"/>
    <w:rPr>
      <w:rFonts w:ascii="宋体" w:hAnsi="Courier New" w:cs="Courier New"/>
      <w:szCs w:val="21"/>
    </w:rPr>
  </w:style>
  <w:style w:type="paragraph" w:styleId="11">
    <w:name w:val="Balloon Text"/>
    <w:basedOn w:val="1"/>
    <w:qFormat/>
    <w:uiPriority w:val="0"/>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0"/>
      </w:pBdr>
      <w:tabs>
        <w:tab w:val="center" w:pos="4153"/>
        <w:tab w:val="right" w:pos="8306"/>
      </w:tabs>
      <w:snapToGrid w:val="0"/>
    </w:pPr>
    <w:rPr>
      <w:sz w:val="18"/>
      <w:szCs w:val="18"/>
    </w:rPr>
  </w:style>
  <w:style w:type="paragraph" w:styleId="14">
    <w:name w:val="Body Text 2"/>
    <w:basedOn w:val="1"/>
    <w:link w:val="32"/>
    <w:qFormat/>
    <w:uiPriority w:val="99"/>
    <w:pPr>
      <w:adjustRightInd w:val="0"/>
      <w:snapToGrid w:val="0"/>
      <w:spacing w:line="360" w:lineRule="auto"/>
      <w:jc w:val="center"/>
    </w:pPr>
    <w:rPr>
      <w:rFonts w:ascii="宋体" w:hAnsi="宋体"/>
      <w:spacing w:val="-22"/>
      <w:sz w:val="28"/>
    </w:rPr>
  </w:style>
  <w:style w:type="paragraph" w:styleId="15">
    <w:name w:val="Body Text First Indent"/>
    <w:basedOn w:val="8"/>
    <w:qFormat/>
    <w:uiPriority w:val="0"/>
    <w:pPr>
      <w:spacing w:after="120"/>
      <w:ind w:firstLine="420" w:firstLineChars="100"/>
    </w:pPr>
    <w:rPr>
      <w:sz w:val="21"/>
    </w:rPr>
  </w:style>
  <w:style w:type="paragraph" w:styleId="16">
    <w:name w:val="Body Text First Indent 2"/>
    <w:basedOn w:val="9"/>
    <w:qFormat/>
    <w:uiPriority w:val="0"/>
    <w:pPr>
      <w:ind w:firstLine="420" w:firstLineChars="2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Hyperlink"/>
    <w:basedOn w:val="19"/>
    <w:unhideWhenUsed/>
    <w:qFormat/>
    <w:uiPriority w:val="0"/>
    <w:rPr>
      <w:color w:val="0000FF"/>
      <w:u w:val="single"/>
    </w:rPr>
  </w:style>
  <w:style w:type="character" w:styleId="22">
    <w:name w:val="annotation reference"/>
    <w:qFormat/>
    <w:uiPriority w:val="0"/>
    <w:rPr>
      <w:sz w:val="21"/>
      <w:szCs w:val="21"/>
    </w:rPr>
  </w:style>
  <w:style w:type="paragraph" w:customStyle="1" w:styleId="23">
    <w:name w:val="正文 首行缩进:  2 字符"/>
    <w:basedOn w:val="1"/>
    <w:link w:val="57"/>
    <w:semiHidden/>
    <w:qFormat/>
    <w:uiPriority w:val="0"/>
    <w:pPr>
      <w:spacing w:line="520" w:lineRule="exact"/>
      <w:ind w:firstLine="480" w:firstLineChars="200"/>
    </w:pPr>
    <w:rPr>
      <w:kern w:val="44"/>
      <w:sz w:val="24"/>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5">
    <w:name w:val="页眉 Char"/>
    <w:basedOn w:val="19"/>
    <w:link w:val="13"/>
    <w:qFormat/>
    <w:uiPriority w:val="99"/>
    <w:rPr>
      <w:kern w:val="2"/>
      <w:sz w:val="18"/>
      <w:szCs w:val="18"/>
    </w:rPr>
  </w:style>
  <w:style w:type="character" w:customStyle="1" w:styleId="26">
    <w:name w:val="页脚 Char"/>
    <w:basedOn w:val="19"/>
    <w:link w:val="12"/>
    <w:qFormat/>
    <w:uiPriority w:val="99"/>
    <w:rPr>
      <w:kern w:val="2"/>
      <w:sz w:val="18"/>
      <w:szCs w:val="18"/>
    </w:rPr>
  </w:style>
  <w:style w:type="paragraph" w:customStyle="1" w:styleId="27">
    <w:name w:val="_Style 2"/>
    <w:basedOn w:val="1"/>
    <w:qFormat/>
    <w:uiPriority w:val="0"/>
    <w:pPr>
      <w:ind w:firstLine="420" w:firstLineChars="200"/>
    </w:pPr>
  </w:style>
  <w:style w:type="paragraph" w:customStyle="1" w:styleId="28">
    <w:name w:val="默认段落字体 Para Char"/>
    <w:basedOn w:val="1"/>
    <w:next w:val="1"/>
    <w:qFormat/>
    <w:uiPriority w:val="0"/>
    <w:pPr>
      <w:spacing w:line="360" w:lineRule="auto"/>
      <w:ind w:firstLine="200" w:firstLineChars="200"/>
    </w:pPr>
    <w:rPr>
      <w:kern w:val="0"/>
      <w:sz w:val="24"/>
      <w:szCs w:val="20"/>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apple-converted-space"/>
    <w:basedOn w:val="19"/>
    <w:qFormat/>
    <w:uiPriority w:val="0"/>
  </w:style>
  <w:style w:type="paragraph" w:customStyle="1" w:styleId="31">
    <w:name w:val="列出段落2"/>
    <w:basedOn w:val="1"/>
    <w:unhideWhenUsed/>
    <w:qFormat/>
    <w:uiPriority w:val="99"/>
    <w:pPr>
      <w:ind w:firstLine="420" w:firstLineChars="200"/>
    </w:pPr>
  </w:style>
  <w:style w:type="character" w:customStyle="1" w:styleId="32">
    <w:name w:val="正文文本 2 Char"/>
    <w:basedOn w:val="19"/>
    <w:link w:val="14"/>
    <w:qFormat/>
    <w:uiPriority w:val="99"/>
    <w:rPr>
      <w:rFonts w:ascii="宋体" w:hAnsi="宋体"/>
      <w:spacing w:val="-22"/>
      <w:kern w:val="2"/>
      <w:sz w:val="28"/>
      <w:szCs w:val="24"/>
    </w:rPr>
  </w:style>
  <w:style w:type="paragraph" w:customStyle="1" w:styleId="33">
    <w:name w:val="列出段落3"/>
    <w:basedOn w:val="1"/>
    <w:unhideWhenUsed/>
    <w:qFormat/>
    <w:uiPriority w:val="99"/>
    <w:pPr>
      <w:ind w:firstLine="420" w:firstLineChars="200"/>
    </w:pPr>
  </w:style>
  <w:style w:type="paragraph" w:customStyle="1" w:styleId="34">
    <w:name w:val="法规"/>
    <w:basedOn w:val="1"/>
    <w:qFormat/>
    <w:uiPriority w:val="0"/>
    <w:pPr>
      <w:tabs>
        <w:tab w:val="left" w:pos="400"/>
      </w:tabs>
      <w:spacing w:line="440" w:lineRule="exact"/>
      <w:ind w:firstLine="400"/>
    </w:pPr>
    <w:rPr>
      <w:sz w:val="25"/>
      <w:szCs w:val="20"/>
    </w:rPr>
  </w:style>
  <w:style w:type="paragraph" w:customStyle="1" w:styleId="35">
    <w:name w:val="表格"/>
    <w:basedOn w:val="1"/>
    <w:link w:val="36"/>
    <w:qFormat/>
    <w:uiPriority w:val="0"/>
    <w:pPr>
      <w:widowControl/>
      <w:jc w:val="center"/>
    </w:pPr>
    <w:rPr>
      <w:rFonts w:ascii="黑体" w:hAnsi="宋体" w:eastAsia="黑体"/>
      <w:bCs/>
      <w:szCs w:val="21"/>
    </w:rPr>
  </w:style>
  <w:style w:type="character" w:customStyle="1" w:styleId="36">
    <w:name w:val="表格 Char"/>
    <w:link w:val="35"/>
    <w:qFormat/>
    <w:uiPriority w:val="0"/>
    <w:rPr>
      <w:rFonts w:ascii="黑体" w:hAnsi="宋体" w:eastAsia="黑体"/>
      <w:bCs/>
      <w:kern w:val="2"/>
      <w:sz w:val="21"/>
      <w:szCs w:val="21"/>
    </w:rPr>
  </w:style>
  <w:style w:type="paragraph" w:styleId="37">
    <w:name w:val="List Paragraph"/>
    <w:basedOn w:val="1"/>
    <w:unhideWhenUsed/>
    <w:qFormat/>
    <w:uiPriority w:val="34"/>
    <w:pPr>
      <w:ind w:firstLine="420" w:firstLineChars="200"/>
    </w:pPr>
  </w:style>
  <w:style w:type="paragraph" w:customStyle="1" w:styleId="38">
    <w:name w:val="正文正"/>
    <w:basedOn w:val="1"/>
    <w:qFormat/>
    <w:uiPriority w:val="0"/>
    <w:pPr>
      <w:ind w:firstLine="560" w:firstLineChars="200"/>
    </w:pPr>
    <w:rPr>
      <w:sz w:val="28"/>
    </w:rPr>
  </w:style>
  <w:style w:type="character" w:customStyle="1" w:styleId="39">
    <w:name w:val="标题 3 Char"/>
    <w:basedOn w:val="19"/>
    <w:link w:val="5"/>
    <w:qFormat/>
    <w:uiPriority w:val="0"/>
    <w:rPr>
      <w:b/>
      <w:bCs/>
      <w:kern w:val="2"/>
      <w:sz w:val="32"/>
      <w:szCs w:val="32"/>
    </w:rPr>
  </w:style>
  <w:style w:type="character" w:customStyle="1" w:styleId="40">
    <w:name w:val="正文缩进 Char"/>
    <w:link w:val="2"/>
    <w:qFormat/>
    <w:uiPriority w:val="0"/>
    <w:rPr>
      <w:kern w:val="2"/>
      <w:sz w:val="21"/>
      <w:szCs w:val="21"/>
    </w:rPr>
  </w:style>
  <w:style w:type="character" w:customStyle="1" w:styleId="41">
    <w:name w:val="正文文本 Char"/>
    <w:basedOn w:val="19"/>
    <w:link w:val="8"/>
    <w:qFormat/>
    <w:uiPriority w:val="99"/>
    <w:rPr>
      <w:kern w:val="2"/>
      <w:sz w:val="24"/>
      <w:szCs w:val="24"/>
    </w:rPr>
  </w:style>
  <w:style w:type="paragraph" w:customStyle="1" w:styleId="42">
    <w:name w:val="2.1.1"/>
    <w:basedOn w:val="1"/>
    <w:qFormat/>
    <w:uiPriority w:val="0"/>
    <w:rPr>
      <w:szCs w:val="20"/>
    </w:rPr>
  </w:style>
  <w:style w:type="character" w:customStyle="1" w:styleId="43">
    <w:name w:val="页码1"/>
    <w:basedOn w:val="19"/>
    <w:qFormat/>
    <w:uiPriority w:val="0"/>
  </w:style>
  <w:style w:type="paragraph" w:customStyle="1" w:styleId="44">
    <w:name w:val="表格正文"/>
    <w:basedOn w:val="1"/>
    <w:link w:val="58"/>
    <w:qFormat/>
    <w:uiPriority w:val="0"/>
    <w:pPr>
      <w:spacing w:line="360" w:lineRule="exact"/>
      <w:jc w:val="center"/>
    </w:p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fontstyle01"/>
    <w:basedOn w:val="19"/>
    <w:qFormat/>
    <w:uiPriority w:val="0"/>
    <w:rPr>
      <w:rFonts w:hint="eastAsia" w:ascii="宋体" w:hAnsi="宋体" w:eastAsia="宋体"/>
      <w:color w:val="000000"/>
      <w:sz w:val="24"/>
      <w:szCs w:val="24"/>
    </w:rPr>
  </w:style>
  <w:style w:type="character" w:customStyle="1" w:styleId="47">
    <w:name w:val="fontstyle21"/>
    <w:basedOn w:val="19"/>
    <w:qFormat/>
    <w:uiPriority w:val="0"/>
    <w:rPr>
      <w:rFonts w:hint="default" w:ascii="Times New Roman" w:hAnsi="Times New Roman" w:cs="Times New Roman"/>
      <w:color w:val="000000"/>
      <w:sz w:val="24"/>
      <w:szCs w:val="24"/>
    </w:rPr>
  </w:style>
  <w:style w:type="character" w:customStyle="1" w:styleId="48">
    <w:name w:val="fontstyle11"/>
    <w:basedOn w:val="19"/>
    <w:qFormat/>
    <w:uiPriority w:val="0"/>
    <w:rPr>
      <w:rFonts w:hint="default" w:ascii="Times New Roman" w:hAnsi="Times New Roman" w:cs="Times New Roman"/>
      <w:color w:val="000000"/>
      <w:sz w:val="22"/>
      <w:szCs w:val="22"/>
    </w:rPr>
  </w:style>
  <w:style w:type="character" w:customStyle="1" w:styleId="49">
    <w:name w:val="批注文字 Char"/>
    <w:link w:val="6"/>
    <w:qFormat/>
    <w:uiPriority w:val="0"/>
    <w:rPr>
      <w:kern w:val="2"/>
      <w:sz w:val="21"/>
    </w:rPr>
  </w:style>
  <w:style w:type="character" w:customStyle="1" w:styleId="50">
    <w:name w:val="批注文字 Char1"/>
    <w:basedOn w:val="19"/>
    <w:link w:val="6"/>
    <w:qFormat/>
    <w:uiPriority w:val="0"/>
    <w:rPr>
      <w:rFonts w:ascii="Times New Roman" w:hAnsi="Times New Roman"/>
      <w:kern w:val="2"/>
      <w:sz w:val="21"/>
      <w:szCs w:val="24"/>
    </w:rPr>
  </w:style>
  <w:style w:type="character" w:customStyle="1" w:styleId="51">
    <w:name w:val="表格1 Char Char"/>
    <w:link w:val="52"/>
    <w:qFormat/>
    <w:uiPriority w:val="0"/>
    <w:rPr>
      <w:kern w:val="2"/>
      <w:sz w:val="21"/>
    </w:rPr>
  </w:style>
  <w:style w:type="paragraph" w:customStyle="1" w:styleId="52">
    <w:name w:val="表格1"/>
    <w:basedOn w:val="2"/>
    <w:next w:val="2"/>
    <w:link w:val="51"/>
    <w:qFormat/>
    <w:uiPriority w:val="0"/>
    <w:pPr>
      <w:adjustRightInd w:val="0"/>
      <w:snapToGrid w:val="0"/>
      <w:spacing w:line="340" w:lineRule="exact"/>
      <w:ind w:firstLine="0"/>
      <w:jc w:val="center"/>
    </w:pPr>
    <w:rPr>
      <w:rFonts w:ascii="Calibri" w:hAnsi="Calibri"/>
      <w:szCs w:val="20"/>
    </w:rPr>
  </w:style>
  <w:style w:type="paragraph" w:customStyle="1" w:styleId="53">
    <w:name w:val="无间隔1"/>
    <w:qFormat/>
    <w:uiPriority w:val="1"/>
    <w:pPr>
      <w:widowControl w:val="0"/>
      <w:spacing w:line="360" w:lineRule="exact"/>
      <w:jc w:val="center"/>
    </w:pPr>
    <w:rPr>
      <w:rFonts w:ascii="宋体" w:hAnsi="宋体" w:eastAsia="宋体" w:cs="Times New Roman"/>
      <w:kern w:val="2"/>
      <w:sz w:val="21"/>
      <w:szCs w:val="22"/>
      <w:lang w:val="en-US" w:eastAsia="zh-CN" w:bidi="ar-SA"/>
    </w:rPr>
  </w:style>
  <w:style w:type="character" w:customStyle="1" w:styleId="54">
    <w:name w:val="标题 1 Char"/>
    <w:link w:val="3"/>
    <w:qFormat/>
    <w:uiPriority w:val="9"/>
    <w:rPr>
      <w:kern w:val="2"/>
      <w:sz w:val="28"/>
      <w:szCs w:val="24"/>
    </w:rPr>
  </w:style>
  <w:style w:type="character" w:customStyle="1" w:styleId="55">
    <w:name w:val="font41"/>
    <w:qFormat/>
    <w:uiPriority w:val="0"/>
    <w:rPr>
      <w:rFonts w:hint="eastAsia" w:ascii="宋体" w:hAnsi="宋体" w:eastAsia="宋体" w:cs="Times New Roman"/>
      <w:color w:val="000000"/>
      <w:sz w:val="22"/>
      <w:szCs w:val="22"/>
      <w:u w:val="none"/>
    </w:rPr>
  </w:style>
  <w:style w:type="paragraph" w:customStyle="1" w:styleId="56">
    <w:name w:val="0新建 正文"/>
    <w:basedOn w:val="1"/>
    <w:qFormat/>
    <w:uiPriority w:val="0"/>
    <w:pPr>
      <w:spacing w:line="480" w:lineRule="atLeast"/>
      <w:ind w:firstLine="200" w:firstLineChars="200"/>
    </w:pPr>
    <w:rPr>
      <w:rFonts w:ascii="宋体" w:hAnsi="宋体" w:cs="宋体"/>
      <w:bCs/>
      <w:sz w:val="24"/>
    </w:rPr>
  </w:style>
  <w:style w:type="character" w:customStyle="1" w:styleId="57">
    <w:name w:val="正文 首行缩进:  2 字符 Char"/>
    <w:link w:val="23"/>
    <w:semiHidden/>
    <w:qFormat/>
    <w:uiPriority w:val="0"/>
    <w:rPr>
      <w:kern w:val="44"/>
      <w:sz w:val="24"/>
      <w:szCs w:val="24"/>
    </w:rPr>
  </w:style>
  <w:style w:type="character" w:customStyle="1" w:styleId="58">
    <w:name w:val="表格正文 Char"/>
    <w:link w:val="44"/>
    <w:qFormat/>
    <w:uiPriority w:val="0"/>
    <w:rPr>
      <w:kern w:val="2"/>
      <w:sz w:val="21"/>
      <w:szCs w:val="24"/>
    </w:rPr>
  </w:style>
  <w:style w:type="paragraph" w:customStyle="1" w:styleId="59">
    <w:name w:val="样式 小四 首行缩进:  1.01 厘米 行距: 1.5 倍行距"/>
    <w:basedOn w:val="1"/>
    <w:qFormat/>
    <w:uiPriority w:val="0"/>
    <w:pPr>
      <w:adjustRightInd w:val="0"/>
      <w:snapToGrid w:val="0"/>
      <w:spacing w:line="360" w:lineRule="auto"/>
      <w:ind w:firstLine="200" w:firstLineChars="200"/>
    </w:pPr>
    <w:rPr>
      <w:snapToGrid w:val="0"/>
      <w:kern w:val="24"/>
      <w:sz w:val="24"/>
      <w:szCs w:val="20"/>
    </w:rPr>
  </w:style>
  <w:style w:type="paragraph" w:customStyle="1" w:styleId="60">
    <w:name w:val="Table Paragraph"/>
    <w:basedOn w:val="1"/>
    <w:qFormat/>
    <w:uiPriority w:val="1"/>
    <w:pPr>
      <w:widowControl/>
      <w:jc w:val="left"/>
    </w:pPr>
    <w:rPr>
      <w:kern w:val="0"/>
      <w:szCs w:val="20"/>
    </w:rPr>
  </w:style>
  <w:style w:type="paragraph" w:customStyle="1" w:styleId="61">
    <w:name w:val="样式 样式 样式 样式 正文@ + 首行缩进:  2 字符 字距调整小四 紧缩量  0.2 磅 + 首行缩进:  2 字符 + ...1"/>
    <w:basedOn w:val="1"/>
    <w:qFormat/>
    <w:uiPriority w:val="0"/>
    <w:pPr>
      <w:spacing w:line="312" w:lineRule="auto"/>
      <w:ind w:firstLine="438" w:firstLineChars="200"/>
    </w:pPr>
    <w:rPr>
      <w:rFonts w:ascii="宋体" w:hAnsi="宋体" w:cs="宋体"/>
      <w:kern w:val="0"/>
      <w:sz w:val="24"/>
      <w:szCs w:val="20"/>
    </w:rPr>
  </w:style>
  <w:style w:type="paragraph" w:customStyle="1" w:styleId="62">
    <w:name w:val="样式 样式 标题 1@ + 段前: 0.5 行 段后: 0.5 行"/>
    <w:basedOn w:val="1"/>
    <w:qFormat/>
    <w:uiPriority w:val="0"/>
    <w:pPr>
      <w:tabs>
        <w:tab w:val="left" w:pos="930"/>
      </w:tabs>
      <w:spacing w:beforeLines="50" w:afterLines="50" w:line="360" w:lineRule="auto"/>
      <w:ind w:left="930" w:hanging="390"/>
      <w:jc w:val="left"/>
      <w:outlineLvl w:val="0"/>
    </w:pPr>
    <w:rPr>
      <w:rFonts w:ascii="宋体" w:hAnsi="宋体" w:cs="宋体"/>
      <w:b/>
      <w:bCs/>
      <w:sz w:val="30"/>
      <w:szCs w:val="20"/>
    </w:rPr>
  </w:style>
  <w:style w:type="paragraph" w:customStyle="1" w:styleId="63">
    <w:name w:val="Char1"/>
    <w:basedOn w:val="1"/>
    <w:qFormat/>
    <w:uiPriority w:val="0"/>
  </w:style>
  <w:style w:type="character" w:customStyle="1" w:styleId="64">
    <w:name w:val="t1"/>
    <w:basedOn w:val="19"/>
    <w:qFormat/>
    <w:uiPriority w:val="0"/>
    <w:rPr>
      <w:sz w:val="21"/>
      <w:szCs w:val="21"/>
    </w:rPr>
  </w:style>
  <w:style w:type="paragraph" w:customStyle="1" w:styleId="65">
    <w:name w:val="1项目名称"/>
    <w:link w:val="66"/>
    <w:qFormat/>
    <w:uiPriority w:val="0"/>
    <w:pPr>
      <w:spacing w:line="360" w:lineRule="auto"/>
      <w:ind w:hanging="1480" w:hangingChars="434"/>
    </w:pPr>
    <w:rPr>
      <w:rFonts w:ascii="Times New Roman" w:hAnsi="Times New Roman" w:eastAsia="宋体" w:cs="Times New Roman"/>
      <w:b/>
      <w:kern w:val="2"/>
      <w:sz w:val="32"/>
      <w:szCs w:val="24"/>
      <w:lang w:val="en-US" w:eastAsia="zh-CN" w:bidi="ar-SA"/>
    </w:rPr>
  </w:style>
  <w:style w:type="character" w:customStyle="1" w:styleId="66">
    <w:name w:val="1项目名称 Char"/>
    <w:link w:val="65"/>
    <w:qFormat/>
    <w:uiPriority w:val="0"/>
    <w:rPr>
      <w:b/>
      <w:kern w:val="2"/>
      <w:sz w:val="32"/>
      <w:szCs w:val="24"/>
    </w:rPr>
  </w:style>
  <w:style w:type="paragraph" w:customStyle="1" w:styleId="67">
    <w:name w:val="表格内容"/>
    <w:link w:val="68"/>
    <w:qFormat/>
    <w:uiPriority w:val="0"/>
    <w:pPr>
      <w:adjustRightInd w:val="0"/>
      <w:snapToGrid w:val="0"/>
      <w:spacing w:line="360" w:lineRule="exact"/>
      <w:jc w:val="center"/>
    </w:pPr>
    <w:rPr>
      <w:rFonts w:ascii="Times New Roman" w:hAnsi="Times New Roman" w:eastAsia="宋体" w:cs="Times New Roman"/>
      <w:color w:val="000000"/>
      <w:kern w:val="2"/>
      <w:sz w:val="21"/>
      <w:szCs w:val="24"/>
      <w:lang w:val="en-US" w:eastAsia="zh-CN" w:bidi="ar-SA"/>
    </w:rPr>
  </w:style>
  <w:style w:type="character" w:customStyle="1" w:styleId="68">
    <w:name w:val="表格内容 Char"/>
    <w:link w:val="67"/>
    <w:qFormat/>
    <w:uiPriority w:val="0"/>
    <w:rPr>
      <w:color w:val="000000"/>
      <w:kern w:val="2"/>
      <w:sz w:val="21"/>
      <w:szCs w:val="24"/>
    </w:rPr>
  </w:style>
  <w:style w:type="paragraph" w:customStyle="1" w:styleId="69">
    <w:name w:val="流程图"/>
    <w:link w:val="70"/>
    <w:qFormat/>
    <w:uiPriority w:val="0"/>
    <w:pPr>
      <w:jc w:val="center"/>
    </w:pPr>
    <w:rPr>
      <w:rFonts w:ascii="Times New Roman" w:hAnsi="Times New Roman" w:eastAsia="宋体" w:cs="Times New Roman"/>
      <w:color w:val="000000"/>
      <w:kern w:val="2"/>
      <w:sz w:val="21"/>
      <w:szCs w:val="24"/>
      <w:lang w:val="en-US" w:eastAsia="zh-CN" w:bidi="ar-SA"/>
    </w:rPr>
  </w:style>
  <w:style w:type="character" w:customStyle="1" w:styleId="70">
    <w:name w:val="流程图 Char"/>
    <w:link w:val="69"/>
    <w:qFormat/>
    <w:uiPriority w:val="0"/>
    <w:rPr>
      <w:color w:val="000000"/>
      <w:kern w:val="2"/>
      <w:sz w:val="21"/>
      <w:szCs w:val="24"/>
    </w:rPr>
  </w:style>
  <w:style w:type="paragraph" w:customStyle="1" w:styleId="71">
    <w:name w:val="表"/>
    <w:link w:val="72"/>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character" w:customStyle="1" w:styleId="72">
    <w:name w:val="表 Char"/>
    <w:link w:val="71"/>
    <w:qFormat/>
    <w:uiPriority w:val="0"/>
    <w:rPr>
      <w:sz w:val="24"/>
    </w:rPr>
  </w:style>
  <w:style w:type="paragraph" w:customStyle="1" w:styleId="73">
    <w:name w:val="正文1"/>
    <w:basedOn w:val="1"/>
    <w:link w:val="74"/>
    <w:qFormat/>
    <w:uiPriority w:val="0"/>
    <w:pPr>
      <w:adjustRightInd w:val="0"/>
      <w:snapToGrid w:val="0"/>
      <w:spacing w:line="480" w:lineRule="exact"/>
      <w:ind w:firstLine="200" w:firstLineChars="200"/>
    </w:pPr>
    <w:rPr>
      <w:sz w:val="24"/>
      <w:szCs w:val="20"/>
    </w:rPr>
  </w:style>
  <w:style w:type="character" w:customStyle="1" w:styleId="74">
    <w:name w:val="正文1 Char"/>
    <w:link w:val="73"/>
    <w:qFormat/>
    <w:uiPriority w:val="0"/>
    <w:rPr>
      <w:kern w:val="2"/>
      <w:sz w:val="24"/>
    </w:rPr>
  </w:style>
  <w:style w:type="paragraph" w:customStyle="1" w:styleId="75">
    <w:name w:val="表格居中"/>
    <w:link w:val="76"/>
    <w:qFormat/>
    <w:uiPriority w:val="0"/>
    <w:pPr>
      <w:spacing w:line="440" w:lineRule="exact"/>
      <w:jc w:val="center"/>
    </w:pPr>
    <w:rPr>
      <w:rFonts w:ascii="Times New Roman" w:hAnsi="Times New Roman" w:eastAsia="宋体" w:cs="Times New Roman"/>
      <w:kern w:val="2"/>
      <w:sz w:val="24"/>
      <w:szCs w:val="24"/>
      <w:lang w:val="en-US" w:eastAsia="zh-CN" w:bidi="ar-SA"/>
    </w:rPr>
  </w:style>
  <w:style w:type="character" w:customStyle="1" w:styleId="76">
    <w:name w:val="表格居中 Char"/>
    <w:link w:val="75"/>
    <w:qFormat/>
    <w:uiPriority w:val="0"/>
    <w:rPr>
      <w:kern w:val="2"/>
      <w:sz w:val="24"/>
      <w:szCs w:val="24"/>
    </w:rPr>
  </w:style>
  <w:style w:type="paragraph" w:customStyle="1" w:styleId="77">
    <w:name w:val="表头"/>
    <w:basedOn w:val="1"/>
    <w:link w:val="78"/>
    <w:qFormat/>
    <w:uiPriority w:val="0"/>
    <w:pPr>
      <w:keepNext/>
      <w:widowControl/>
      <w:spacing w:line="360" w:lineRule="exact"/>
      <w:ind w:firstLine="200" w:firstLineChars="200"/>
    </w:pPr>
    <w:rPr>
      <w:b/>
      <w:color w:val="000000"/>
      <w:sz w:val="24"/>
    </w:rPr>
  </w:style>
  <w:style w:type="character" w:customStyle="1" w:styleId="78">
    <w:name w:val="表头 Char"/>
    <w:link w:val="77"/>
    <w:qFormat/>
    <w:uiPriority w:val="0"/>
    <w:rPr>
      <w:b/>
      <w:color w:val="000000"/>
      <w:kern w:val="2"/>
      <w:sz w:val="24"/>
      <w:szCs w:val="24"/>
    </w:rPr>
  </w:style>
  <w:style w:type="paragraph" w:customStyle="1" w:styleId="79">
    <w:name w:val="表内容"/>
    <w:basedOn w:val="1"/>
    <w:next w:val="1"/>
    <w:qFormat/>
    <w:uiPriority w:val="9"/>
    <w:pPr>
      <w:spacing w:line="360" w:lineRule="exact"/>
      <w:jc w:val="center"/>
    </w:pPr>
    <w:rPr>
      <w:szCs w:val="21"/>
    </w:rPr>
  </w:style>
  <w:style w:type="paragraph" w:customStyle="1" w:styleId="80">
    <w:name w:val="文"/>
    <w:basedOn w:val="1"/>
    <w:qFormat/>
    <w:uiPriority w:val="0"/>
    <w:pPr>
      <w:spacing w:line="360" w:lineRule="auto"/>
      <w:ind w:firstLine="480" w:firstLineChars="200"/>
    </w:pPr>
    <w:rPr>
      <w:sz w:val="24"/>
      <w:szCs w:val="20"/>
    </w:rPr>
  </w:style>
  <w:style w:type="character" w:customStyle="1" w:styleId="81">
    <w:name w:val="表格黑体 Char"/>
    <w:link w:val="82"/>
    <w:qFormat/>
    <w:uiPriority w:val="0"/>
    <w:rPr>
      <w:rFonts w:hAnsi="宋体"/>
      <w:b/>
      <w:sz w:val="28"/>
      <w:szCs w:val="24"/>
    </w:rPr>
  </w:style>
  <w:style w:type="paragraph" w:customStyle="1" w:styleId="82">
    <w:name w:val="表格黑体"/>
    <w:link w:val="81"/>
    <w:qFormat/>
    <w:uiPriority w:val="0"/>
    <w:pPr>
      <w:spacing w:line="440" w:lineRule="exact"/>
      <w:jc w:val="center"/>
    </w:pPr>
    <w:rPr>
      <w:rFonts w:ascii="Times New Roman" w:hAnsi="宋体" w:eastAsia="宋体" w:cs="Times New Roman"/>
      <w:b/>
      <w:sz w:val="28"/>
      <w:szCs w:val="24"/>
      <w:lang w:val="en-US" w:eastAsia="zh-CN" w:bidi="ar-SA"/>
    </w:rPr>
  </w:style>
  <w:style w:type="paragraph" w:customStyle="1" w:styleId="83">
    <w:name w:val="_Style 1"/>
    <w:basedOn w:val="1"/>
    <w:qFormat/>
    <w:uiPriority w:val="34"/>
    <w:pPr>
      <w:ind w:firstLine="420" w:firstLineChars="200"/>
    </w:pPr>
    <w:rPr>
      <w:szCs w:val="22"/>
    </w:rPr>
  </w:style>
  <w:style w:type="paragraph" w:customStyle="1" w:styleId="84">
    <w:name w:val="表格文字2"/>
    <w:basedOn w:val="1"/>
    <w:qFormat/>
    <w:uiPriority w:val="0"/>
    <w:pPr>
      <w:adjustRightInd w:val="0"/>
      <w:spacing w:before="60" w:beforeLines="0"/>
      <w:jc w:val="center"/>
      <w:textAlignment w:val="baseline"/>
    </w:pPr>
    <w:rPr>
      <w:rFonts w:ascii="宋体"/>
      <w:kern w:val="0"/>
      <w:sz w:val="24"/>
      <w:szCs w:val="20"/>
    </w:rPr>
  </w:style>
  <w:style w:type="paragraph" w:customStyle="1" w:styleId="85">
    <w:name w:val="样式 样式 标题 1@1.标题 1H1Chapter Headline章chap标题 章Charb1章节标题MB... + 段前...2"/>
    <w:basedOn w:val="86"/>
    <w:qFormat/>
    <w:uiPriority w:val="0"/>
    <w:pPr>
      <w:tabs>
        <w:tab w:val="left" w:pos="436"/>
        <w:tab w:val="left" w:pos="556"/>
      </w:tabs>
      <w:spacing w:before="163" w:after="163"/>
    </w:pPr>
  </w:style>
  <w:style w:type="paragraph" w:customStyle="1" w:styleId="86">
    <w:name w:val="样式 标题 1@1.标题 1H1Chapter Headline章chap标题 章Charb1章节标题MB..."/>
    <w:basedOn w:val="3"/>
    <w:qFormat/>
    <w:uiPriority w:val="0"/>
    <w:pPr>
      <w:numPr>
        <w:ilvl w:val="0"/>
        <w:numId w:val="1"/>
      </w:numPr>
      <w:tabs>
        <w:tab w:val="clear" w:pos="620"/>
      </w:tabs>
      <w:spacing w:before="156" w:after="156"/>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3077" textRotate="1"/>
    <customShpInfo spid="_x0000_s3073" textRotate="1"/>
    <customShpInfo spid="_x0000_s3074" textRotate="1"/>
    <customShpInfo spid="_x0000_s2990"/>
    <customShpInfo spid="_x0000_s2051"/>
    <customShpInfo spid="_x0000_s2986"/>
    <customShpInfo spid="_x0000_s2989"/>
    <customShpInfo spid="_x0000_s2143"/>
    <customShpInfo spid="_x0000_s2653"/>
    <customShpInfo spid="_x0000_s2991"/>
    <customShpInfo spid="_x0000_s299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98589-B96A-431F-9EE0-D03B69807307}">
  <ds:schemaRefs/>
</ds:datastoreItem>
</file>

<file path=docProps/app.xml><?xml version="1.0" encoding="utf-8"?>
<Properties xmlns="http://schemas.openxmlformats.org/officeDocument/2006/extended-properties" xmlns:vt="http://schemas.openxmlformats.org/officeDocument/2006/docPropsVTypes">
  <Template>Normal</Template>
  <Company>huan</Company>
  <Pages>18</Pages>
  <Words>1188</Words>
  <Characters>6773</Characters>
  <Lines>56</Lines>
  <Paragraphs>15</Paragraphs>
  <TotalTime>1</TotalTime>
  <ScaleCrop>false</ScaleCrop>
  <LinksUpToDate>false</LinksUpToDate>
  <CharactersWithSpaces>7946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2019-06-19T06:36:00Z</dcterms:created>
  <dc:creator>h</dc:creator>
  <cp:lastModifiedBy>安稳。</cp:lastModifiedBy>
  <cp:lastPrinted>2019-11-22T03:24:00Z</cp:lastPrinted>
  <dcterms:modified xsi:type="dcterms:W3CDTF">2019-11-25T07:05:42Z</dcterms:modified>
  <dc:title>建设项目竣工环境保护</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